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shd w:val="clear" w:fill="FFFFFF" w:themeFill="background1"/>
        <w:spacing w:line="360" w:lineRule="auto"/>
        <w:jc w:val="center"/>
        <w:rPr>
          <w:rFonts w:ascii="华文中宋" w:hAnsi="华文中宋" w:eastAsia="华文中宋" w:cs="华文中宋"/>
          <w:color w:val="auto"/>
          <w:kern w:val="0"/>
          <w:sz w:val="36"/>
          <w:szCs w:val="36"/>
          <w:shd w:val="clear" w:color="auto" w:fill="auto"/>
        </w:rPr>
      </w:pPr>
      <w:r>
        <w:rPr>
          <w:rFonts w:hint="eastAsia" w:ascii="华文中宋" w:hAnsi="华文中宋" w:eastAsia="华文中宋" w:cs="华文中宋"/>
          <w:color w:val="auto"/>
          <w:kern w:val="0"/>
          <w:sz w:val="36"/>
          <w:szCs w:val="36"/>
          <w:shd w:val="clear" w:color="auto" w:fill="auto"/>
        </w:rPr>
        <w:t>四川省普通高校对口招生职业技能考试大纲</w:t>
      </w:r>
    </w:p>
    <w:p>
      <w:pPr>
        <w:shd w:val="clear" w:fill="FFFFFF" w:themeFill="background1"/>
        <w:jc w:val="center"/>
        <w:rPr>
          <w:rFonts w:asciiTheme="minorEastAsia" w:hAnsiTheme="minorEastAsia" w:eastAsiaTheme="minorEastAsia"/>
          <w:color w:val="auto"/>
          <w:sz w:val="36"/>
          <w:szCs w:val="36"/>
          <w:shd w:val="clear" w:color="auto" w:fill="auto"/>
        </w:rPr>
      </w:pPr>
      <w:r>
        <w:rPr>
          <w:rFonts w:hint="eastAsia" w:asciiTheme="minorEastAsia" w:hAnsiTheme="minorEastAsia" w:eastAsiaTheme="minorEastAsia"/>
          <w:color w:val="auto"/>
          <w:sz w:val="36"/>
          <w:szCs w:val="36"/>
          <w:shd w:val="clear" w:color="auto" w:fill="auto"/>
        </w:rPr>
        <w:t>信息技术一类</w:t>
      </w:r>
    </w:p>
    <w:p>
      <w:pPr>
        <w:shd w:val="clear" w:fill="FFFFFF" w:themeFill="background1"/>
        <w:jc w:val="center"/>
        <w:rPr>
          <w:rFonts w:hint="eastAsia" w:asciiTheme="minorEastAsia" w:hAnsiTheme="minorEastAsia" w:eastAsiaTheme="minorEastAsia"/>
          <w:color w:val="auto"/>
          <w:sz w:val="36"/>
          <w:szCs w:val="36"/>
          <w:shd w:val="clear" w:color="auto" w:fill="auto"/>
        </w:rPr>
      </w:pPr>
      <w:r>
        <w:rPr>
          <w:rFonts w:hint="eastAsia" w:asciiTheme="minorEastAsia" w:hAnsiTheme="minorEastAsia" w:eastAsiaTheme="minorEastAsia"/>
          <w:color w:val="auto"/>
          <w:sz w:val="36"/>
          <w:szCs w:val="36"/>
          <w:shd w:val="clear" w:color="auto" w:fill="auto"/>
        </w:rPr>
        <w:t>(2020年</w:t>
      </w:r>
      <w:r>
        <w:rPr>
          <w:rFonts w:hint="eastAsia" w:asciiTheme="minorEastAsia" w:hAnsiTheme="minorEastAsia" w:eastAsiaTheme="minorEastAsia"/>
          <w:color w:val="auto"/>
          <w:sz w:val="36"/>
          <w:szCs w:val="36"/>
          <w:shd w:val="clear" w:color="auto" w:fill="auto"/>
        </w:rPr>
        <w:t>版)</w:t>
      </w:r>
    </w:p>
    <w:p>
      <w:pPr>
        <w:shd w:val="clear" w:fill="FFFFFF" w:themeFill="background1"/>
        <w:rPr>
          <w:color w:val="auto"/>
          <w:shd w:val="clear" w:color="auto" w:fill="auto"/>
        </w:rPr>
      </w:pPr>
    </w:p>
    <w:p>
      <w:pPr>
        <w:shd w:val="clear" w:fill="FFFFFF" w:themeFill="background1"/>
        <w:spacing w:line="360" w:lineRule="auto"/>
        <w:ind w:left="-23" w:leftChars="-11" w:firstLine="482" w:firstLineChars="200"/>
        <w:rPr>
          <w:b/>
          <w:bCs/>
          <w:color w:val="auto"/>
          <w:sz w:val="24"/>
          <w:shd w:val="clear" w:color="auto" w:fill="auto"/>
        </w:rPr>
      </w:pPr>
      <w:r>
        <w:rPr>
          <w:rFonts w:hint="eastAsia"/>
          <w:b/>
          <w:bCs/>
          <w:color w:val="auto"/>
          <w:sz w:val="24"/>
          <w:shd w:val="clear" w:color="auto" w:fill="auto"/>
        </w:rPr>
        <w:t>一、考试性质</w:t>
      </w:r>
    </w:p>
    <w:p>
      <w:pPr>
        <w:shd w:val="clear" w:fill="FFFFFF" w:themeFill="background1"/>
        <w:spacing w:line="360" w:lineRule="auto"/>
        <w:ind w:left="-23" w:leftChars="-11" w:firstLine="480" w:firstLineChars="200"/>
        <w:rPr>
          <w:color w:val="auto"/>
          <w:sz w:val="24"/>
          <w:shd w:val="clear" w:color="auto" w:fill="auto"/>
        </w:rPr>
      </w:pPr>
      <w:r>
        <w:rPr>
          <w:rFonts w:hint="eastAsia"/>
          <w:color w:val="auto"/>
          <w:sz w:val="24"/>
          <w:shd w:val="clear" w:color="auto" w:fill="auto"/>
        </w:rPr>
        <w:t>本职业技能考试是中等职业学校信息技术一类专业毕业生参加普通高校对口招生的选拔性全省统一考试。</w:t>
      </w:r>
    </w:p>
    <w:p>
      <w:pPr>
        <w:shd w:val="clear" w:fill="FFFFFF" w:themeFill="background1"/>
        <w:spacing w:line="360" w:lineRule="auto"/>
        <w:ind w:firstLine="482" w:firstLineChars="200"/>
        <w:rPr>
          <w:b/>
          <w:color w:val="auto"/>
          <w:sz w:val="24"/>
          <w:shd w:val="clear" w:color="auto" w:fill="auto"/>
        </w:rPr>
      </w:pPr>
      <w:r>
        <w:rPr>
          <w:rFonts w:hint="eastAsia"/>
          <w:b/>
          <w:color w:val="auto"/>
          <w:sz w:val="24"/>
          <w:shd w:val="clear" w:color="auto" w:fill="auto"/>
        </w:rPr>
        <w:t>二、考试依据</w:t>
      </w:r>
    </w:p>
    <w:p>
      <w:pPr>
        <w:shd w:val="clear" w:fill="FFFFFF" w:themeFill="background1"/>
        <w:spacing w:line="360" w:lineRule="auto"/>
        <w:ind w:left="-23" w:leftChars="-11" w:firstLine="480" w:firstLineChars="200"/>
        <w:rPr>
          <w:color w:val="auto"/>
          <w:sz w:val="24"/>
          <w:shd w:val="clear" w:color="auto" w:fill="auto"/>
        </w:rPr>
      </w:pPr>
      <w:r>
        <w:rPr>
          <w:rFonts w:hint="eastAsia"/>
          <w:color w:val="auto"/>
          <w:sz w:val="24"/>
          <w:shd w:val="clear" w:color="auto" w:fill="auto"/>
        </w:rPr>
        <w:t>《中等职业学校专业教学标准（试行）》</w:t>
      </w:r>
      <w:r>
        <w:rPr>
          <w:color w:val="auto"/>
          <w:sz w:val="24"/>
          <w:shd w:val="clear" w:color="auto" w:fill="auto"/>
        </w:rPr>
        <w:t>相关专业</w:t>
      </w:r>
      <w:r>
        <w:rPr>
          <w:rFonts w:hint="eastAsia"/>
          <w:color w:val="auto"/>
          <w:sz w:val="24"/>
          <w:shd w:val="clear" w:color="auto" w:fill="auto"/>
        </w:rPr>
        <w:t>教学</w:t>
      </w:r>
      <w:r>
        <w:rPr>
          <w:color w:val="auto"/>
          <w:sz w:val="24"/>
          <w:shd w:val="clear" w:color="auto" w:fill="auto"/>
        </w:rPr>
        <w:t>标准</w:t>
      </w:r>
      <w:r>
        <w:rPr>
          <w:rFonts w:hint="eastAsia"/>
          <w:color w:val="auto"/>
          <w:sz w:val="24"/>
          <w:shd w:val="clear" w:color="auto" w:fill="auto"/>
        </w:rPr>
        <w:t>；计算机操作员（职业编码：3-01-02-05）等。</w:t>
      </w:r>
    </w:p>
    <w:p>
      <w:pPr>
        <w:shd w:val="clear" w:fill="FFFFFF" w:themeFill="background1"/>
        <w:spacing w:line="360" w:lineRule="auto"/>
        <w:ind w:firstLine="482" w:firstLineChars="200"/>
        <w:rPr>
          <w:b/>
          <w:color w:val="auto"/>
          <w:sz w:val="24"/>
          <w:shd w:val="clear" w:color="auto" w:fill="auto"/>
        </w:rPr>
      </w:pPr>
      <w:r>
        <w:rPr>
          <w:rFonts w:hint="eastAsia"/>
          <w:b/>
          <w:color w:val="auto"/>
          <w:sz w:val="24"/>
          <w:shd w:val="clear" w:color="auto" w:fill="auto"/>
        </w:rPr>
        <w:t>三、考试方法</w:t>
      </w:r>
    </w:p>
    <w:p>
      <w:pPr>
        <w:pStyle w:val="12"/>
        <w:shd w:val="clear" w:fill="FFFFFF" w:themeFill="background1"/>
        <w:spacing w:line="360" w:lineRule="auto"/>
        <w:ind w:firstLine="480"/>
        <w:rPr>
          <w:color w:val="auto"/>
          <w:sz w:val="24"/>
          <w:shd w:val="clear" w:color="auto" w:fill="auto"/>
        </w:rPr>
      </w:pPr>
      <w:r>
        <w:rPr>
          <w:rFonts w:hint="eastAsia"/>
          <w:color w:val="auto"/>
          <w:sz w:val="24"/>
          <w:shd w:val="clear" w:color="auto" w:fill="auto"/>
        </w:rPr>
        <w:t>职业技能考试由计算机基础（应知）考试和技能操作（应会）考试两部分组成，考试总分350分，其中计算机基础部分200分，技能操作部分150分。计算机基础包含基础知识和常用技能，技能操作包括中英文录入、操作系统使用、计算机网络应用、文字处理、电子表格处理、演示文稿制作。</w:t>
      </w:r>
    </w:p>
    <w:p>
      <w:pPr>
        <w:pStyle w:val="12"/>
        <w:shd w:val="clear" w:fill="FFFFFF" w:themeFill="background1"/>
        <w:spacing w:line="360" w:lineRule="auto"/>
        <w:ind w:left="420" w:firstLine="0" w:firstLineChars="0"/>
        <w:rPr>
          <w:rFonts w:hint="eastAsia"/>
          <w:color w:val="auto"/>
          <w:sz w:val="24"/>
          <w:shd w:val="clear" w:color="auto" w:fill="auto"/>
        </w:rPr>
      </w:pPr>
      <w:r>
        <w:rPr>
          <w:rFonts w:hint="eastAsia"/>
          <w:color w:val="auto"/>
          <w:sz w:val="24"/>
          <w:shd w:val="clear" w:color="auto" w:fill="auto"/>
        </w:rPr>
        <w:t>采用上机考试，考试时间100分钟。</w:t>
      </w:r>
    </w:p>
    <w:p>
      <w:pPr>
        <w:pStyle w:val="12"/>
        <w:shd w:val="clear" w:fill="FFFFFF" w:themeFill="background1"/>
        <w:spacing w:line="360" w:lineRule="auto"/>
        <w:ind w:left="420" w:firstLine="0" w:firstLineChars="0"/>
        <w:rPr>
          <w:color w:val="auto"/>
          <w:sz w:val="24"/>
          <w:shd w:val="clear" w:color="auto" w:fill="auto"/>
        </w:rPr>
      </w:pPr>
      <w:r>
        <w:rPr>
          <w:rFonts w:hint="eastAsia"/>
          <w:color w:val="auto"/>
          <w:sz w:val="24"/>
          <w:shd w:val="clear" w:color="auto" w:fill="auto"/>
        </w:rPr>
        <w:t xml:space="preserve">考试环境：中文Windows 7；中文Office 2010；中文Dreamweaver </w:t>
      </w:r>
      <w:r>
        <w:rPr>
          <w:color w:val="auto"/>
          <w:sz w:val="24"/>
          <w:shd w:val="clear" w:color="auto" w:fill="auto"/>
        </w:rPr>
        <w:t>CS 6.0</w:t>
      </w:r>
      <w:r>
        <w:rPr>
          <w:rFonts w:hint="eastAsia"/>
          <w:color w:val="auto"/>
          <w:sz w:val="24"/>
          <w:shd w:val="clear" w:color="auto" w:fill="auto"/>
        </w:rPr>
        <w:t>.</w:t>
      </w:r>
    </w:p>
    <w:p>
      <w:pPr>
        <w:shd w:val="clear" w:fill="FFFFFF" w:themeFill="background1"/>
        <w:spacing w:line="360" w:lineRule="auto"/>
        <w:ind w:left="360"/>
        <w:rPr>
          <w:b/>
          <w:color w:val="auto"/>
          <w:sz w:val="24"/>
          <w:shd w:val="clear" w:color="auto" w:fill="auto"/>
        </w:rPr>
      </w:pPr>
      <w:r>
        <w:rPr>
          <w:rFonts w:hint="eastAsia"/>
          <w:b/>
          <w:color w:val="auto"/>
          <w:sz w:val="24"/>
          <w:shd w:val="clear" w:color="auto" w:fill="auto"/>
        </w:rPr>
        <w:t>四、考试范围和要求</w:t>
      </w:r>
    </w:p>
    <w:p>
      <w:pPr>
        <w:shd w:val="clear" w:fill="FFFFFF" w:themeFill="background1"/>
        <w:spacing w:line="360" w:lineRule="auto"/>
        <w:jc w:val="center"/>
        <w:rPr>
          <w:b/>
          <w:color w:val="auto"/>
          <w:sz w:val="24"/>
          <w:shd w:val="clear" w:color="auto" w:fill="auto"/>
        </w:rPr>
      </w:pPr>
      <w:r>
        <w:rPr>
          <w:rFonts w:hint="eastAsia"/>
          <w:b/>
          <w:color w:val="auto"/>
          <w:sz w:val="24"/>
          <w:shd w:val="clear" w:color="auto" w:fill="auto"/>
        </w:rPr>
        <w:t>第一部分  计算机基础（应知）</w:t>
      </w:r>
    </w:p>
    <w:p>
      <w:pPr>
        <w:shd w:val="clear" w:fill="FFFFFF" w:themeFill="background1"/>
        <w:spacing w:line="360" w:lineRule="auto"/>
        <w:ind w:firstLine="424" w:firstLineChars="176"/>
        <w:rPr>
          <w:b/>
          <w:color w:val="auto"/>
          <w:sz w:val="24"/>
          <w:shd w:val="clear" w:color="auto" w:fill="auto"/>
        </w:rPr>
      </w:pPr>
      <w:r>
        <w:rPr>
          <w:rFonts w:hint="eastAsia"/>
          <w:b/>
          <w:color w:val="auto"/>
          <w:sz w:val="24"/>
          <w:shd w:val="clear" w:color="auto" w:fill="auto"/>
        </w:rPr>
        <w:t>（一）考试科目与分值比例</w:t>
      </w:r>
    </w:p>
    <w:p>
      <w:pPr>
        <w:shd w:val="clear" w:fill="FFFFFF" w:themeFill="background1"/>
        <w:spacing w:line="360" w:lineRule="auto"/>
        <w:ind w:firstLine="600" w:firstLineChars="250"/>
        <w:rPr>
          <w:color w:val="auto"/>
          <w:sz w:val="24"/>
          <w:shd w:val="clear" w:color="auto" w:fill="auto"/>
        </w:rPr>
      </w:pPr>
      <w:r>
        <w:rPr>
          <w:rFonts w:hint="eastAsia"/>
          <w:color w:val="auto"/>
          <w:sz w:val="24"/>
          <w:shd w:val="clear" w:color="auto" w:fill="auto"/>
        </w:rPr>
        <w:t>1</w:t>
      </w:r>
      <w:r>
        <w:rPr>
          <w:rFonts w:hint="eastAsia" w:asciiTheme="minorEastAsia" w:hAnsiTheme="minorEastAsia" w:eastAsiaTheme="minorEastAsia"/>
          <w:color w:val="auto"/>
          <w:sz w:val="24"/>
          <w:shd w:val="clear" w:color="auto" w:fill="auto"/>
        </w:rPr>
        <w:t>.</w:t>
      </w:r>
      <w:r>
        <w:rPr>
          <w:rFonts w:hint="eastAsia"/>
          <w:color w:val="auto"/>
          <w:sz w:val="24"/>
          <w:shd w:val="clear" w:color="auto" w:fill="auto"/>
        </w:rPr>
        <w:t>计算机文化基础，约占30%</w:t>
      </w:r>
    </w:p>
    <w:p>
      <w:pPr>
        <w:shd w:val="clear" w:fill="FFFFFF" w:themeFill="background1"/>
        <w:spacing w:line="360" w:lineRule="auto"/>
        <w:ind w:firstLine="600" w:firstLineChars="250"/>
        <w:rPr>
          <w:color w:val="auto"/>
          <w:sz w:val="24"/>
          <w:shd w:val="clear" w:color="auto" w:fill="auto"/>
        </w:rPr>
      </w:pPr>
      <w:r>
        <w:rPr>
          <w:rFonts w:hint="eastAsia"/>
          <w:color w:val="auto"/>
          <w:sz w:val="24"/>
          <w:shd w:val="clear" w:color="auto" w:fill="auto"/>
        </w:rPr>
        <w:t>2</w:t>
      </w:r>
      <w:r>
        <w:rPr>
          <w:rFonts w:hint="eastAsia" w:asciiTheme="minorEastAsia" w:hAnsiTheme="minorEastAsia" w:eastAsiaTheme="minorEastAsia"/>
          <w:color w:val="auto"/>
          <w:sz w:val="24"/>
          <w:shd w:val="clear" w:color="auto" w:fill="auto"/>
        </w:rPr>
        <w:t>.</w:t>
      </w:r>
      <w:r>
        <w:rPr>
          <w:rFonts w:hint="eastAsia"/>
          <w:color w:val="auto"/>
          <w:sz w:val="24"/>
          <w:shd w:val="clear" w:color="auto" w:fill="auto"/>
        </w:rPr>
        <w:t>数据库基础，约占20%</w:t>
      </w:r>
    </w:p>
    <w:p>
      <w:pPr>
        <w:shd w:val="clear" w:fill="FFFFFF" w:themeFill="background1"/>
        <w:spacing w:line="360" w:lineRule="auto"/>
        <w:ind w:left="360"/>
        <w:rPr>
          <w:color w:val="auto"/>
          <w:sz w:val="24"/>
          <w:shd w:val="clear" w:color="auto" w:fill="auto"/>
        </w:rPr>
      </w:pPr>
      <w:r>
        <w:rPr>
          <w:rFonts w:hint="eastAsia"/>
          <w:color w:val="auto"/>
          <w:sz w:val="24"/>
          <w:shd w:val="clear" w:color="auto" w:fill="auto"/>
        </w:rPr>
        <w:t xml:space="preserve">  3</w:t>
      </w:r>
      <w:r>
        <w:rPr>
          <w:rFonts w:hint="eastAsia" w:asciiTheme="minorEastAsia" w:hAnsiTheme="minorEastAsia" w:eastAsiaTheme="minorEastAsia"/>
          <w:color w:val="auto"/>
          <w:sz w:val="24"/>
          <w:shd w:val="clear" w:color="auto" w:fill="auto"/>
        </w:rPr>
        <w:t>.</w:t>
      </w:r>
      <w:r>
        <w:rPr>
          <w:rFonts w:hint="eastAsia"/>
          <w:color w:val="auto"/>
          <w:sz w:val="24"/>
          <w:shd w:val="clear" w:color="auto" w:fill="auto"/>
        </w:rPr>
        <w:t>操作系统基础，约占15%</w:t>
      </w:r>
    </w:p>
    <w:p>
      <w:pPr>
        <w:shd w:val="clear" w:fill="FFFFFF" w:themeFill="background1"/>
        <w:spacing w:line="360" w:lineRule="auto"/>
        <w:ind w:left="360"/>
        <w:rPr>
          <w:color w:val="auto"/>
          <w:sz w:val="24"/>
          <w:shd w:val="clear" w:color="auto" w:fill="auto"/>
        </w:rPr>
      </w:pPr>
      <w:r>
        <w:rPr>
          <w:rFonts w:hint="eastAsia"/>
          <w:color w:val="auto"/>
          <w:sz w:val="24"/>
          <w:shd w:val="clear" w:color="auto" w:fill="auto"/>
        </w:rPr>
        <w:t xml:space="preserve">  4</w:t>
      </w:r>
      <w:r>
        <w:rPr>
          <w:rFonts w:hint="eastAsia" w:asciiTheme="minorEastAsia" w:hAnsiTheme="minorEastAsia" w:eastAsiaTheme="minorEastAsia"/>
          <w:color w:val="auto"/>
          <w:sz w:val="24"/>
          <w:shd w:val="clear" w:color="auto" w:fill="auto"/>
        </w:rPr>
        <w:t>.</w:t>
      </w:r>
      <w:r>
        <w:rPr>
          <w:rFonts w:hint="eastAsia"/>
          <w:color w:val="auto"/>
          <w:sz w:val="24"/>
          <w:shd w:val="clear" w:color="auto" w:fill="auto"/>
        </w:rPr>
        <w:t>计算机网络基础，约占20%</w:t>
      </w:r>
    </w:p>
    <w:p>
      <w:pPr>
        <w:shd w:val="clear" w:fill="FFFFFF" w:themeFill="background1"/>
        <w:spacing w:line="360" w:lineRule="auto"/>
        <w:ind w:left="360"/>
        <w:rPr>
          <w:color w:val="auto"/>
          <w:sz w:val="24"/>
          <w:shd w:val="clear" w:color="auto" w:fill="auto"/>
        </w:rPr>
      </w:pPr>
      <w:r>
        <w:rPr>
          <w:rFonts w:hint="eastAsia"/>
          <w:color w:val="auto"/>
          <w:sz w:val="24"/>
          <w:shd w:val="clear" w:color="auto" w:fill="auto"/>
        </w:rPr>
        <w:t xml:space="preserve">  5</w:t>
      </w:r>
      <w:r>
        <w:rPr>
          <w:rFonts w:hint="eastAsia" w:asciiTheme="minorEastAsia" w:hAnsiTheme="minorEastAsia" w:eastAsiaTheme="minorEastAsia"/>
          <w:color w:val="auto"/>
          <w:sz w:val="24"/>
          <w:shd w:val="clear" w:color="auto" w:fill="auto"/>
        </w:rPr>
        <w:t>.</w:t>
      </w:r>
      <w:r>
        <w:rPr>
          <w:rFonts w:hint="eastAsia"/>
          <w:color w:val="auto"/>
          <w:sz w:val="24"/>
          <w:shd w:val="clear" w:color="auto" w:fill="auto"/>
        </w:rPr>
        <w:t>文字处理基础，约占3%</w:t>
      </w:r>
    </w:p>
    <w:p>
      <w:pPr>
        <w:shd w:val="clear" w:fill="FFFFFF" w:themeFill="background1"/>
        <w:spacing w:line="360" w:lineRule="auto"/>
        <w:ind w:left="359" w:leftChars="171" w:firstLine="240" w:firstLineChars="100"/>
        <w:rPr>
          <w:color w:val="auto"/>
          <w:sz w:val="24"/>
          <w:shd w:val="clear" w:color="auto" w:fill="auto"/>
        </w:rPr>
      </w:pPr>
      <w:r>
        <w:rPr>
          <w:rFonts w:hint="eastAsia"/>
          <w:color w:val="auto"/>
          <w:sz w:val="24"/>
          <w:shd w:val="clear" w:color="auto" w:fill="auto"/>
        </w:rPr>
        <w:t>6</w:t>
      </w:r>
      <w:r>
        <w:rPr>
          <w:rFonts w:hint="eastAsia" w:asciiTheme="minorEastAsia" w:hAnsiTheme="minorEastAsia" w:eastAsiaTheme="minorEastAsia"/>
          <w:color w:val="auto"/>
          <w:sz w:val="24"/>
          <w:shd w:val="clear" w:color="auto" w:fill="auto"/>
        </w:rPr>
        <w:t>.</w:t>
      </w:r>
      <w:r>
        <w:rPr>
          <w:rFonts w:hint="eastAsia"/>
          <w:color w:val="auto"/>
          <w:sz w:val="24"/>
          <w:shd w:val="clear" w:color="auto" w:fill="auto"/>
        </w:rPr>
        <w:t>电子表格基础，约占10%</w:t>
      </w:r>
    </w:p>
    <w:p>
      <w:pPr>
        <w:shd w:val="clear" w:fill="FFFFFF" w:themeFill="background1"/>
        <w:spacing w:line="360" w:lineRule="auto"/>
        <w:ind w:left="359" w:leftChars="171" w:firstLine="240" w:firstLineChars="100"/>
        <w:rPr>
          <w:color w:val="auto"/>
          <w:sz w:val="24"/>
          <w:shd w:val="clear" w:color="auto" w:fill="auto"/>
        </w:rPr>
      </w:pPr>
      <w:r>
        <w:rPr>
          <w:rFonts w:hint="eastAsia"/>
          <w:color w:val="auto"/>
          <w:sz w:val="24"/>
          <w:shd w:val="clear" w:color="auto" w:fill="auto"/>
        </w:rPr>
        <w:t>7</w:t>
      </w:r>
      <w:r>
        <w:rPr>
          <w:rFonts w:hint="eastAsia" w:asciiTheme="minorEastAsia" w:hAnsiTheme="minorEastAsia" w:eastAsiaTheme="minorEastAsia"/>
          <w:color w:val="auto"/>
          <w:sz w:val="24"/>
          <w:shd w:val="clear" w:color="auto" w:fill="auto"/>
        </w:rPr>
        <w:t>.</w:t>
      </w:r>
      <w:r>
        <w:rPr>
          <w:rFonts w:hint="eastAsia"/>
          <w:color w:val="auto"/>
          <w:sz w:val="24"/>
          <w:shd w:val="clear" w:color="auto" w:fill="auto"/>
        </w:rPr>
        <w:t>演示文稿基础，约占2%</w:t>
      </w:r>
    </w:p>
    <w:p>
      <w:pPr>
        <w:shd w:val="clear" w:fill="FFFFFF" w:themeFill="background1"/>
        <w:spacing w:line="360" w:lineRule="auto"/>
        <w:ind w:left="359" w:leftChars="171" w:firstLine="120" w:firstLineChars="50"/>
        <w:rPr>
          <w:b/>
          <w:color w:val="auto"/>
          <w:sz w:val="24"/>
          <w:shd w:val="clear" w:color="auto" w:fill="auto"/>
        </w:rPr>
      </w:pPr>
      <w:r>
        <w:rPr>
          <w:rFonts w:hint="eastAsia"/>
          <w:b/>
          <w:color w:val="auto"/>
          <w:sz w:val="24"/>
          <w:shd w:val="clear" w:color="auto" w:fill="auto"/>
        </w:rPr>
        <w:t>（二）试卷结构及分值比例</w:t>
      </w:r>
    </w:p>
    <w:p>
      <w:pPr>
        <w:shd w:val="clear" w:fill="FFFFFF" w:themeFill="background1"/>
        <w:spacing w:line="360" w:lineRule="auto"/>
        <w:ind w:left="359" w:leftChars="171" w:firstLine="240" w:firstLineChars="100"/>
        <w:rPr>
          <w:color w:val="auto"/>
          <w:sz w:val="24"/>
          <w:shd w:val="clear" w:color="auto" w:fill="auto"/>
        </w:rPr>
      </w:pPr>
      <w:r>
        <w:rPr>
          <w:rFonts w:hint="eastAsia"/>
          <w:color w:val="auto"/>
          <w:sz w:val="24"/>
          <w:shd w:val="clear" w:color="auto" w:fill="auto"/>
        </w:rPr>
        <w:t>1</w:t>
      </w:r>
      <w:r>
        <w:rPr>
          <w:rFonts w:hint="eastAsia" w:asciiTheme="minorEastAsia" w:hAnsiTheme="minorEastAsia" w:eastAsiaTheme="minorEastAsia"/>
          <w:b/>
          <w:color w:val="auto"/>
          <w:sz w:val="24"/>
          <w:shd w:val="clear" w:color="auto" w:fill="auto"/>
        </w:rPr>
        <w:t>.</w:t>
      </w:r>
      <w:r>
        <w:rPr>
          <w:rFonts w:hint="eastAsia"/>
          <w:color w:val="auto"/>
          <w:sz w:val="24"/>
          <w:shd w:val="clear" w:color="auto" w:fill="auto"/>
        </w:rPr>
        <w:t>单项选择题，3分/个，约占51%</w:t>
      </w:r>
    </w:p>
    <w:p>
      <w:pPr>
        <w:shd w:val="clear" w:fill="FFFFFF" w:themeFill="background1"/>
        <w:spacing w:line="360" w:lineRule="auto"/>
        <w:ind w:left="359" w:leftChars="171" w:firstLine="240" w:firstLineChars="100"/>
        <w:rPr>
          <w:color w:val="auto"/>
          <w:sz w:val="24"/>
          <w:shd w:val="clear" w:color="auto" w:fill="auto"/>
        </w:rPr>
      </w:pPr>
      <w:r>
        <w:rPr>
          <w:rFonts w:hint="eastAsia"/>
          <w:color w:val="auto"/>
          <w:sz w:val="24"/>
          <w:shd w:val="clear" w:color="auto" w:fill="auto"/>
        </w:rPr>
        <w:t>2</w:t>
      </w:r>
      <w:r>
        <w:rPr>
          <w:rFonts w:hint="eastAsia" w:asciiTheme="minorEastAsia" w:hAnsiTheme="minorEastAsia" w:eastAsiaTheme="minorEastAsia"/>
          <w:b/>
          <w:color w:val="auto"/>
          <w:sz w:val="24"/>
          <w:shd w:val="clear" w:color="auto" w:fill="auto"/>
        </w:rPr>
        <w:t>.</w:t>
      </w:r>
      <w:r>
        <w:rPr>
          <w:rFonts w:hint="eastAsia"/>
          <w:color w:val="auto"/>
          <w:sz w:val="24"/>
          <w:shd w:val="clear" w:color="auto" w:fill="auto"/>
        </w:rPr>
        <w:t>多项选择题，4分/个，约占16%</w:t>
      </w:r>
    </w:p>
    <w:p>
      <w:pPr>
        <w:shd w:val="clear" w:fill="FFFFFF" w:themeFill="background1"/>
        <w:spacing w:line="360" w:lineRule="auto"/>
        <w:ind w:left="359" w:leftChars="171" w:firstLine="240" w:firstLineChars="100"/>
        <w:rPr>
          <w:color w:val="auto"/>
          <w:sz w:val="24"/>
          <w:shd w:val="clear" w:color="auto" w:fill="auto"/>
        </w:rPr>
      </w:pPr>
      <w:r>
        <w:rPr>
          <w:rFonts w:hint="eastAsia"/>
          <w:color w:val="auto"/>
          <w:sz w:val="24"/>
          <w:shd w:val="clear" w:color="auto" w:fill="auto"/>
        </w:rPr>
        <w:t>3</w:t>
      </w:r>
      <w:r>
        <w:rPr>
          <w:rFonts w:hint="eastAsia" w:asciiTheme="minorEastAsia" w:hAnsiTheme="minorEastAsia" w:eastAsiaTheme="minorEastAsia"/>
          <w:b/>
          <w:color w:val="auto"/>
          <w:sz w:val="24"/>
          <w:shd w:val="clear" w:color="auto" w:fill="auto"/>
        </w:rPr>
        <w:t>.</w:t>
      </w:r>
      <w:r>
        <w:rPr>
          <w:rFonts w:hint="eastAsia"/>
          <w:color w:val="auto"/>
          <w:sz w:val="24"/>
          <w:shd w:val="clear" w:color="auto" w:fill="auto"/>
        </w:rPr>
        <w:t>判断题，2分/个，约占33%</w:t>
      </w:r>
    </w:p>
    <w:p>
      <w:pPr>
        <w:shd w:val="clear" w:fill="FFFFFF" w:themeFill="background1"/>
        <w:spacing w:line="360" w:lineRule="auto"/>
        <w:jc w:val="center"/>
        <w:rPr>
          <w:color w:val="auto"/>
          <w:sz w:val="24"/>
          <w:shd w:val="clear" w:color="auto" w:fill="auto"/>
        </w:rPr>
      </w:pPr>
      <w:r>
        <w:rPr>
          <w:rFonts w:hint="eastAsia"/>
          <w:b/>
          <w:color w:val="auto"/>
          <w:sz w:val="24"/>
          <w:shd w:val="clear" w:color="auto" w:fill="auto"/>
        </w:rPr>
        <w:t>第二部分  技能操作（应会）</w:t>
      </w:r>
    </w:p>
    <w:p>
      <w:pPr>
        <w:shd w:val="clear" w:fill="FFFFFF" w:themeFill="background1"/>
        <w:spacing w:line="360" w:lineRule="auto"/>
        <w:ind w:firstLine="118" w:firstLineChars="49"/>
        <w:rPr>
          <w:b/>
          <w:color w:val="auto"/>
          <w:sz w:val="24"/>
          <w:shd w:val="clear" w:color="auto" w:fill="auto"/>
        </w:rPr>
      </w:pPr>
      <w:r>
        <w:rPr>
          <w:rFonts w:hint="eastAsia"/>
          <w:b/>
          <w:color w:val="auto"/>
          <w:sz w:val="24"/>
          <w:shd w:val="clear" w:color="auto" w:fill="auto"/>
        </w:rPr>
        <w:t>技能操作模块及分值</w:t>
      </w:r>
    </w:p>
    <w:p>
      <w:pPr>
        <w:shd w:val="clear" w:fill="FFFFFF" w:themeFill="background1"/>
        <w:spacing w:line="360" w:lineRule="auto"/>
        <w:ind w:left="359" w:leftChars="171" w:firstLine="206" w:firstLineChars="86"/>
        <w:rPr>
          <w:color w:val="auto"/>
          <w:sz w:val="24"/>
          <w:shd w:val="clear" w:color="auto" w:fill="auto"/>
        </w:rPr>
      </w:pPr>
      <w:r>
        <w:rPr>
          <w:rFonts w:hint="eastAsia"/>
          <w:color w:val="auto"/>
          <w:sz w:val="24"/>
          <w:shd w:val="clear" w:color="auto" w:fill="auto"/>
        </w:rPr>
        <w:t>1.中英文录入，10分。</w:t>
      </w:r>
    </w:p>
    <w:p>
      <w:pPr>
        <w:shd w:val="clear" w:fill="FFFFFF" w:themeFill="background1"/>
        <w:spacing w:line="360" w:lineRule="auto"/>
        <w:ind w:left="359" w:leftChars="171" w:firstLine="206" w:firstLineChars="86"/>
        <w:rPr>
          <w:color w:val="auto"/>
          <w:sz w:val="24"/>
          <w:shd w:val="clear" w:color="auto" w:fill="auto"/>
        </w:rPr>
      </w:pPr>
      <w:r>
        <w:rPr>
          <w:rFonts w:hint="eastAsia"/>
          <w:color w:val="auto"/>
          <w:sz w:val="24"/>
          <w:shd w:val="clear" w:color="auto" w:fill="auto"/>
        </w:rPr>
        <w:t>2.操作系统使用，30分。</w:t>
      </w:r>
    </w:p>
    <w:p>
      <w:pPr>
        <w:shd w:val="clear" w:fill="FFFFFF" w:themeFill="background1"/>
        <w:spacing w:line="360" w:lineRule="auto"/>
        <w:ind w:left="359" w:leftChars="171" w:firstLine="206" w:firstLineChars="86"/>
        <w:rPr>
          <w:color w:val="auto"/>
          <w:sz w:val="24"/>
          <w:shd w:val="clear" w:color="auto" w:fill="auto"/>
        </w:rPr>
      </w:pPr>
      <w:r>
        <w:rPr>
          <w:rFonts w:hint="eastAsia"/>
          <w:color w:val="auto"/>
          <w:sz w:val="24"/>
          <w:shd w:val="clear" w:color="auto" w:fill="auto"/>
        </w:rPr>
        <w:t>3.计算机网络应用，25分。</w:t>
      </w:r>
    </w:p>
    <w:p>
      <w:pPr>
        <w:shd w:val="clear" w:fill="FFFFFF" w:themeFill="background1"/>
        <w:spacing w:line="360" w:lineRule="auto"/>
        <w:ind w:left="359" w:leftChars="171" w:firstLine="206" w:firstLineChars="86"/>
        <w:rPr>
          <w:color w:val="auto"/>
          <w:sz w:val="24"/>
          <w:shd w:val="clear" w:color="auto" w:fill="auto"/>
        </w:rPr>
      </w:pPr>
      <w:r>
        <w:rPr>
          <w:rFonts w:hint="eastAsia"/>
          <w:color w:val="auto"/>
          <w:sz w:val="24"/>
          <w:shd w:val="clear" w:color="auto" w:fill="auto"/>
        </w:rPr>
        <w:t>4.文字处理，30分。</w:t>
      </w:r>
    </w:p>
    <w:p>
      <w:pPr>
        <w:shd w:val="clear" w:fill="FFFFFF" w:themeFill="background1"/>
        <w:spacing w:line="360" w:lineRule="auto"/>
        <w:ind w:left="359" w:leftChars="171" w:firstLine="206" w:firstLineChars="86"/>
        <w:rPr>
          <w:color w:val="auto"/>
          <w:sz w:val="24"/>
          <w:shd w:val="clear" w:color="auto" w:fill="auto"/>
        </w:rPr>
      </w:pPr>
      <w:r>
        <w:rPr>
          <w:rFonts w:hint="eastAsia"/>
          <w:color w:val="auto"/>
          <w:sz w:val="24"/>
          <w:shd w:val="clear" w:color="auto" w:fill="auto"/>
        </w:rPr>
        <w:t>5.电子表格处理，35分。</w:t>
      </w:r>
    </w:p>
    <w:p>
      <w:pPr>
        <w:shd w:val="clear" w:fill="FFFFFF" w:themeFill="background1"/>
        <w:spacing w:line="360" w:lineRule="auto"/>
        <w:ind w:left="359" w:leftChars="171" w:firstLine="206" w:firstLineChars="86"/>
        <w:rPr>
          <w:color w:val="auto"/>
          <w:sz w:val="24"/>
          <w:shd w:val="clear" w:color="auto" w:fill="auto"/>
        </w:rPr>
      </w:pPr>
      <w:r>
        <w:rPr>
          <w:rFonts w:hint="eastAsia"/>
          <w:color w:val="auto"/>
          <w:sz w:val="24"/>
          <w:shd w:val="clear" w:color="auto" w:fill="auto"/>
        </w:rPr>
        <w:t>6.演示文稿制作，20分。</w:t>
      </w:r>
    </w:p>
    <w:p>
      <w:pPr>
        <w:shd w:val="clear" w:fill="FFFFFF" w:themeFill="background1"/>
        <w:spacing w:line="360" w:lineRule="auto"/>
        <w:jc w:val="center"/>
        <w:rPr>
          <w:b/>
          <w:color w:val="auto"/>
          <w:sz w:val="24"/>
          <w:shd w:val="clear" w:color="auto" w:fill="auto"/>
        </w:rPr>
      </w:pPr>
      <w:r>
        <w:rPr>
          <w:rFonts w:hint="eastAsia"/>
          <w:b/>
          <w:color w:val="auto"/>
          <w:sz w:val="24"/>
          <w:shd w:val="clear" w:color="auto" w:fill="auto"/>
        </w:rPr>
        <w:t>第三部分  考试范围及要求</w:t>
      </w:r>
    </w:p>
    <w:p>
      <w:pPr>
        <w:shd w:val="clear" w:fill="FFFFFF" w:themeFill="background1"/>
        <w:spacing w:line="360" w:lineRule="auto"/>
        <w:ind w:firstLine="482" w:firstLineChars="200"/>
        <w:rPr>
          <w:rFonts w:ascii="宋体" w:hAnsi="宋体"/>
          <w:b/>
          <w:color w:val="auto"/>
          <w:sz w:val="24"/>
          <w:shd w:val="clear" w:color="auto" w:fill="auto"/>
        </w:rPr>
      </w:pPr>
      <w:r>
        <w:rPr>
          <w:rFonts w:hint="eastAsia" w:ascii="宋体" w:hAnsi="宋体"/>
          <w:b/>
          <w:color w:val="auto"/>
          <w:sz w:val="24"/>
          <w:shd w:val="clear" w:color="auto" w:fill="auto"/>
        </w:rPr>
        <w:t>1.计算机文化基础</w:t>
      </w:r>
    </w:p>
    <w:p>
      <w:pPr>
        <w:pStyle w:val="12"/>
        <w:numPr>
          <w:ilvl w:val="0"/>
          <w:numId w:val="1"/>
        </w:numPr>
        <w:shd w:val="clear" w:fill="FFFFFF" w:themeFill="background1"/>
        <w:spacing w:line="360" w:lineRule="auto"/>
        <w:ind w:left="0" w:firstLine="480"/>
        <w:rPr>
          <w:rFonts w:ascii="宋体" w:hAnsi="宋体"/>
          <w:color w:val="auto"/>
          <w:sz w:val="24"/>
          <w:shd w:val="clear" w:color="auto" w:fill="auto"/>
        </w:rPr>
      </w:pPr>
      <w:r>
        <w:rPr>
          <w:rFonts w:hint="eastAsia" w:ascii="宋体" w:hAnsi="宋体"/>
          <w:color w:val="auto"/>
          <w:sz w:val="24"/>
          <w:shd w:val="clear" w:color="auto" w:fill="auto"/>
        </w:rPr>
        <w:t>了解计算机的发展历史；</w:t>
      </w:r>
    </w:p>
    <w:p>
      <w:pPr>
        <w:pStyle w:val="12"/>
        <w:numPr>
          <w:ilvl w:val="0"/>
          <w:numId w:val="1"/>
        </w:numPr>
        <w:shd w:val="clear" w:fill="FFFFFF" w:themeFill="background1"/>
        <w:spacing w:line="360" w:lineRule="auto"/>
        <w:ind w:left="0" w:firstLine="480"/>
        <w:rPr>
          <w:rFonts w:ascii="宋体" w:hAnsi="宋体"/>
          <w:color w:val="auto"/>
          <w:sz w:val="24"/>
          <w:shd w:val="clear" w:color="auto" w:fill="auto"/>
        </w:rPr>
      </w:pPr>
      <w:r>
        <w:rPr>
          <w:rFonts w:hint="eastAsia" w:ascii="宋体" w:hAnsi="宋体"/>
          <w:color w:val="auto"/>
          <w:sz w:val="24"/>
          <w:shd w:val="clear" w:color="auto" w:fill="auto"/>
        </w:rPr>
        <w:t>了解计算机的特点、分类及应用领域；</w:t>
      </w:r>
    </w:p>
    <w:p>
      <w:pPr>
        <w:pStyle w:val="12"/>
        <w:numPr>
          <w:ilvl w:val="0"/>
          <w:numId w:val="1"/>
        </w:numPr>
        <w:shd w:val="clear" w:fill="FFFFFF" w:themeFill="background1"/>
        <w:spacing w:line="360" w:lineRule="auto"/>
        <w:ind w:left="0" w:firstLine="480"/>
        <w:rPr>
          <w:rFonts w:hint="eastAsia" w:ascii="宋体" w:hAnsi="宋体"/>
          <w:color w:val="auto"/>
          <w:sz w:val="24"/>
          <w:shd w:val="clear" w:color="auto" w:fill="auto"/>
        </w:rPr>
      </w:pPr>
      <w:r>
        <w:rPr>
          <w:rFonts w:hint="eastAsia" w:ascii="宋体" w:hAnsi="宋体"/>
          <w:color w:val="auto"/>
          <w:sz w:val="24"/>
          <w:shd w:val="clear" w:color="auto" w:fill="auto"/>
        </w:rPr>
        <w:t>理解计算机硬件系统的组成，了解计算机的工作原理,正确使用计算机及相关外围设备；</w:t>
      </w:r>
    </w:p>
    <w:p>
      <w:pPr>
        <w:pStyle w:val="12"/>
        <w:numPr>
          <w:ilvl w:val="0"/>
          <w:numId w:val="1"/>
        </w:numPr>
        <w:shd w:val="clear" w:fill="FFFFFF" w:themeFill="background1"/>
        <w:spacing w:line="360" w:lineRule="auto"/>
        <w:ind w:left="0" w:firstLine="480"/>
        <w:rPr>
          <w:rFonts w:ascii="宋体" w:hAnsi="宋体"/>
          <w:color w:val="auto"/>
          <w:sz w:val="24"/>
          <w:shd w:val="clear" w:color="auto" w:fill="auto"/>
        </w:rPr>
      </w:pPr>
      <w:r>
        <w:rPr>
          <w:rFonts w:hint="eastAsia" w:ascii="宋体" w:hAnsi="宋体"/>
          <w:color w:val="auto"/>
          <w:sz w:val="24"/>
          <w:shd w:val="clear" w:color="auto" w:fill="auto"/>
        </w:rPr>
        <w:t>理解计算机软件的概念和分类；</w:t>
      </w:r>
    </w:p>
    <w:p>
      <w:pPr>
        <w:pStyle w:val="12"/>
        <w:numPr>
          <w:ilvl w:val="0"/>
          <w:numId w:val="1"/>
        </w:numPr>
        <w:shd w:val="clear" w:fill="FFFFFF" w:themeFill="background1"/>
        <w:spacing w:line="360" w:lineRule="auto"/>
        <w:ind w:left="0" w:firstLine="480"/>
        <w:rPr>
          <w:rFonts w:ascii="宋体" w:hAnsi="宋体"/>
          <w:color w:val="auto"/>
          <w:sz w:val="24"/>
          <w:shd w:val="clear" w:color="auto" w:fill="auto"/>
        </w:rPr>
      </w:pPr>
      <w:r>
        <w:rPr>
          <w:rFonts w:hint="eastAsia" w:ascii="宋体" w:hAnsi="宋体"/>
          <w:color w:val="auto"/>
          <w:sz w:val="24"/>
          <w:shd w:val="clear" w:color="auto" w:fill="auto"/>
        </w:rPr>
        <w:t>理解常用进制的表示方法，掌握二进制、八进制、十进制、十六进制整数之间的转换方法；</w:t>
      </w:r>
    </w:p>
    <w:p>
      <w:pPr>
        <w:pStyle w:val="12"/>
        <w:numPr>
          <w:ilvl w:val="0"/>
          <w:numId w:val="1"/>
        </w:numPr>
        <w:shd w:val="clear" w:fill="FFFFFF" w:themeFill="background1"/>
        <w:spacing w:line="360" w:lineRule="auto"/>
        <w:ind w:left="0" w:firstLine="480"/>
        <w:rPr>
          <w:rFonts w:ascii="宋体" w:hAnsi="宋体"/>
          <w:color w:val="auto"/>
          <w:sz w:val="24"/>
          <w:shd w:val="clear" w:color="auto" w:fill="auto"/>
        </w:rPr>
      </w:pPr>
      <w:r>
        <w:rPr>
          <w:rFonts w:hint="eastAsia" w:ascii="宋体" w:hAnsi="宋体"/>
          <w:color w:val="auto"/>
          <w:sz w:val="24"/>
          <w:shd w:val="clear" w:color="auto" w:fill="auto"/>
        </w:rPr>
        <w:t>理解数据的存储单位及字符的编码方法；</w:t>
      </w:r>
    </w:p>
    <w:p>
      <w:pPr>
        <w:pStyle w:val="12"/>
        <w:numPr>
          <w:ilvl w:val="0"/>
          <w:numId w:val="1"/>
        </w:numPr>
        <w:shd w:val="clear" w:fill="FFFFFF" w:themeFill="background1"/>
        <w:spacing w:line="360" w:lineRule="auto"/>
        <w:ind w:left="0" w:firstLine="480"/>
        <w:rPr>
          <w:rFonts w:ascii="宋体" w:hAnsi="宋体"/>
          <w:color w:val="auto"/>
          <w:sz w:val="24"/>
          <w:shd w:val="clear" w:color="auto" w:fill="auto"/>
        </w:rPr>
      </w:pPr>
      <w:r>
        <w:rPr>
          <w:rFonts w:hint="eastAsia" w:ascii="宋体" w:hAnsi="宋体"/>
          <w:color w:val="auto"/>
          <w:sz w:val="24"/>
          <w:shd w:val="clear" w:color="auto" w:fill="auto"/>
        </w:rPr>
        <w:t>理解微型计算机的CPU、主板、存储器、常用外围设备的功能，了解其性能指标；</w:t>
      </w:r>
    </w:p>
    <w:p>
      <w:pPr>
        <w:pStyle w:val="12"/>
        <w:numPr>
          <w:ilvl w:val="0"/>
          <w:numId w:val="1"/>
        </w:numPr>
        <w:shd w:val="clear" w:fill="FFFFFF" w:themeFill="background1"/>
        <w:spacing w:line="360" w:lineRule="auto"/>
        <w:ind w:left="0" w:firstLine="480"/>
        <w:rPr>
          <w:rFonts w:ascii="宋体" w:hAnsi="宋体"/>
          <w:color w:val="auto"/>
          <w:sz w:val="24"/>
          <w:shd w:val="clear" w:color="auto" w:fill="auto"/>
        </w:rPr>
      </w:pPr>
      <w:r>
        <w:rPr>
          <w:rFonts w:hint="eastAsia" w:ascii="宋体" w:hAnsi="宋体"/>
          <w:color w:val="auto"/>
          <w:sz w:val="24"/>
          <w:shd w:val="clear" w:color="auto" w:fill="auto"/>
        </w:rPr>
        <w:t>理解常用外部设备接口的作用；</w:t>
      </w:r>
    </w:p>
    <w:p>
      <w:pPr>
        <w:pStyle w:val="12"/>
        <w:numPr>
          <w:ilvl w:val="0"/>
          <w:numId w:val="1"/>
        </w:numPr>
        <w:shd w:val="clear" w:fill="FFFFFF" w:themeFill="background1"/>
        <w:spacing w:line="360" w:lineRule="auto"/>
        <w:ind w:left="0" w:firstLine="480"/>
        <w:rPr>
          <w:rFonts w:ascii="宋体" w:hAnsi="宋体"/>
          <w:color w:val="auto"/>
          <w:sz w:val="24"/>
          <w:shd w:val="clear" w:color="auto" w:fill="auto"/>
        </w:rPr>
      </w:pPr>
      <w:r>
        <w:rPr>
          <w:rFonts w:hint="eastAsia" w:ascii="宋体" w:hAnsi="宋体"/>
          <w:color w:val="auto"/>
          <w:sz w:val="24"/>
          <w:shd w:val="clear" w:color="auto" w:fill="auto"/>
        </w:rPr>
        <w:t>了解BIOS在计算机系统硬件配置和管理中的作用；</w:t>
      </w:r>
    </w:p>
    <w:p>
      <w:pPr>
        <w:pStyle w:val="12"/>
        <w:numPr>
          <w:ilvl w:val="0"/>
          <w:numId w:val="1"/>
        </w:numPr>
        <w:shd w:val="clear" w:fill="FFFFFF" w:themeFill="background1"/>
        <w:spacing w:line="360" w:lineRule="auto"/>
        <w:ind w:left="0" w:firstLine="480"/>
        <w:rPr>
          <w:rFonts w:ascii="宋体" w:hAnsi="宋体"/>
          <w:color w:val="auto"/>
          <w:sz w:val="24"/>
          <w:shd w:val="clear" w:color="auto" w:fill="auto"/>
        </w:rPr>
      </w:pPr>
      <w:r>
        <w:rPr>
          <w:rFonts w:hint="eastAsia" w:ascii="宋体" w:hAnsi="宋体"/>
          <w:color w:val="auto"/>
          <w:sz w:val="24"/>
          <w:shd w:val="clear" w:color="auto" w:fill="auto"/>
        </w:rPr>
        <w:t>理解计算机病毒的概念、基本特征、种类及防治；</w:t>
      </w:r>
    </w:p>
    <w:p>
      <w:pPr>
        <w:pStyle w:val="12"/>
        <w:numPr>
          <w:ilvl w:val="0"/>
          <w:numId w:val="1"/>
        </w:numPr>
        <w:shd w:val="clear" w:fill="FFFFFF" w:themeFill="background1"/>
        <w:spacing w:line="360" w:lineRule="auto"/>
        <w:ind w:left="0" w:firstLine="480"/>
        <w:rPr>
          <w:rFonts w:ascii="宋体" w:hAnsi="宋体"/>
          <w:color w:val="auto"/>
          <w:sz w:val="24"/>
          <w:shd w:val="clear" w:color="auto" w:fill="auto"/>
        </w:rPr>
      </w:pPr>
      <w:r>
        <w:rPr>
          <w:rFonts w:hint="eastAsia" w:ascii="宋体" w:hAnsi="宋体"/>
          <w:color w:val="auto"/>
          <w:sz w:val="24"/>
          <w:shd w:val="clear" w:color="auto" w:fill="auto"/>
        </w:rPr>
        <w:t>了解多媒体技术的基本概念及应用；</w:t>
      </w:r>
    </w:p>
    <w:p>
      <w:pPr>
        <w:pStyle w:val="12"/>
        <w:numPr>
          <w:ilvl w:val="0"/>
          <w:numId w:val="1"/>
        </w:numPr>
        <w:shd w:val="clear" w:fill="FFFFFF" w:themeFill="background1"/>
        <w:spacing w:line="360" w:lineRule="auto"/>
        <w:ind w:left="0" w:firstLine="480"/>
        <w:rPr>
          <w:rFonts w:hint="eastAsia" w:ascii="宋体" w:hAnsi="宋体"/>
          <w:color w:val="auto"/>
          <w:sz w:val="24"/>
          <w:shd w:val="clear" w:color="auto" w:fill="auto"/>
        </w:rPr>
      </w:pPr>
      <w:bookmarkStart w:id="0" w:name="_GoBack"/>
      <w:r>
        <w:rPr>
          <w:rFonts w:hint="eastAsia" w:ascii="宋体" w:hAnsi="宋体"/>
          <w:color w:val="auto"/>
          <w:sz w:val="24"/>
          <w:shd w:val="clear" w:color="auto" w:fill="auto"/>
        </w:rPr>
        <w:t>了解平板电脑和触摸屏技术；了解人工智能、云计算等新一代信息技术的发展及应用领域；</w:t>
      </w:r>
    </w:p>
    <w:bookmarkEnd w:id="0"/>
    <w:p>
      <w:pPr>
        <w:pStyle w:val="12"/>
        <w:numPr>
          <w:ilvl w:val="0"/>
          <w:numId w:val="1"/>
        </w:numPr>
        <w:shd w:val="clear" w:fill="FFFFFF" w:themeFill="background1"/>
        <w:spacing w:line="360" w:lineRule="auto"/>
        <w:ind w:left="0" w:firstLine="480"/>
        <w:rPr>
          <w:rFonts w:hint="eastAsia" w:ascii="宋体" w:hAnsi="宋体"/>
          <w:color w:val="auto"/>
          <w:sz w:val="24"/>
          <w:shd w:val="clear" w:color="auto" w:fill="auto"/>
        </w:rPr>
      </w:pPr>
      <w:r>
        <w:rPr>
          <w:rFonts w:hint="eastAsia" w:ascii="宋体" w:hAnsi="宋体"/>
          <w:color w:val="auto"/>
          <w:sz w:val="24"/>
          <w:shd w:val="clear" w:color="auto" w:fill="auto"/>
        </w:rPr>
        <w:t>了解信息安全法律法规,了解知识产权保护；</w:t>
      </w:r>
    </w:p>
    <w:p>
      <w:pPr>
        <w:pStyle w:val="12"/>
        <w:shd w:val="clear" w:fill="FFFFFF" w:themeFill="background1"/>
        <w:spacing w:line="360" w:lineRule="auto"/>
        <w:ind w:left="482" w:firstLine="0" w:firstLineChars="0"/>
        <w:rPr>
          <w:rFonts w:ascii="宋体" w:hAnsi="宋体"/>
          <w:b/>
          <w:color w:val="auto"/>
          <w:sz w:val="24"/>
          <w:shd w:val="clear" w:color="auto" w:fill="auto"/>
        </w:rPr>
      </w:pPr>
      <w:r>
        <w:rPr>
          <w:rFonts w:hint="eastAsia" w:ascii="宋体" w:hAnsi="宋体"/>
          <w:b/>
          <w:color w:val="auto"/>
          <w:sz w:val="24"/>
          <w:shd w:val="clear" w:color="auto" w:fill="auto"/>
        </w:rPr>
        <w:t>2.数据库基础</w:t>
      </w:r>
    </w:p>
    <w:p>
      <w:pPr>
        <w:pStyle w:val="12"/>
        <w:numPr>
          <w:ilvl w:val="0"/>
          <w:numId w:val="2"/>
        </w:numPr>
        <w:shd w:val="clear" w:fill="FFFFFF" w:themeFill="background1"/>
        <w:spacing w:line="360" w:lineRule="auto"/>
        <w:ind w:left="0" w:firstLine="480"/>
        <w:rPr>
          <w:rFonts w:ascii="宋体" w:hAnsi="宋体"/>
          <w:color w:val="auto"/>
          <w:sz w:val="24"/>
          <w:shd w:val="clear" w:color="auto" w:fill="auto"/>
        </w:rPr>
      </w:pPr>
      <w:r>
        <w:rPr>
          <w:rFonts w:hint="eastAsia" w:ascii="宋体" w:hAnsi="宋体"/>
          <w:color w:val="auto"/>
          <w:sz w:val="24"/>
          <w:shd w:val="clear" w:color="auto" w:fill="auto"/>
        </w:rPr>
        <w:t>了解数据、数据库、数据库管理系统及数据库系统等概念；</w:t>
      </w:r>
    </w:p>
    <w:p>
      <w:pPr>
        <w:pStyle w:val="12"/>
        <w:numPr>
          <w:ilvl w:val="0"/>
          <w:numId w:val="2"/>
        </w:numPr>
        <w:shd w:val="clear" w:fill="FFFFFF" w:themeFill="background1"/>
        <w:spacing w:line="360" w:lineRule="auto"/>
        <w:ind w:left="0" w:firstLine="480"/>
        <w:rPr>
          <w:rFonts w:ascii="宋体" w:hAnsi="宋体"/>
          <w:color w:val="auto"/>
          <w:sz w:val="24"/>
          <w:shd w:val="clear" w:color="auto" w:fill="auto"/>
        </w:rPr>
      </w:pPr>
      <w:r>
        <w:rPr>
          <w:rFonts w:hint="eastAsia" w:ascii="宋体" w:hAnsi="宋体"/>
          <w:color w:val="auto"/>
          <w:sz w:val="24"/>
          <w:shd w:val="clear" w:color="auto" w:fill="auto"/>
        </w:rPr>
        <w:t>理解实体间的关系；</w:t>
      </w:r>
    </w:p>
    <w:p>
      <w:pPr>
        <w:pStyle w:val="12"/>
        <w:numPr>
          <w:ilvl w:val="0"/>
          <w:numId w:val="2"/>
        </w:numPr>
        <w:shd w:val="clear" w:fill="FFFFFF" w:themeFill="background1"/>
        <w:spacing w:line="360" w:lineRule="auto"/>
        <w:ind w:left="0" w:firstLine="480"/>
        <w:rPr>
          <w:rFonts w:ascii="宋体" w:hAnsi="宋体"/>
          <w:color w:val="auto"/>
          <w:sz w:val="24"/>
          <w:shd w:val="clear" w:color="auto" w:fill="auto"/>
        </w:rPr>
      </w:pPr>
      <w:r>
        <w:rPr>
          <w:rFonts w:hint="eastAsia" w:ascii="宋体" w:hAnsi="宋体"/>
          <w:color w:val="auto"/>
          <w:sz w:val="24"/>
          <w:shd w:val="clear" w:color="auto" w:fill="auto"/>
        </w:rPr>
        <w:t>了解数据库的基本类型和关系型数据库的基本特点；</w:t>
      </w:r>
    </w:p>
    <w:p>
      <w:pPr>
        <w:pStyle w:val="12"/>
        <w:numPr>
          <w:ilvl w:val="0"/>
          <w:numId w:val="2"/>
        </w:numPr>
        <w:shd w:val="clear" w:fill="FFFFFF" w:themeFill="background1"/>
        <w:spacing w:line="360" w:lineRule="auto"/>
        <w:ind w:left="0" w:firstLine="480"/>
        <w:rPr>
          <w:rFonts w:ascii="宋体" w:hAnsi="宋体"/>
          <w:color w:val="auto"/>
          <w:sz w:val="24"/>
          <w:shd w:val="clear" w:color="auto" w:fill="auto"/>
        </w:rPr>
      </w:pPr>
      <w:r>
        <w:rPr>
          <w:rFonts w:hint="eastAsia" w:ascii="宋体" w:hAnsi="宋体"/>
          <w:color w:val="auto"/>
          <w:sz w:val="24"/>
          <w:shd w:val="clear" w:color="auto" w:fill="auto"/>
        </w:rPr>
        <w:t>理解数据表、字段、记录、关键字等关系型数据库的基本概念；</w:t>
      </w:r>
    </w:p>
    <w:p>
      <w:pPr>
        <w:pStyle w:val="12"/>
        <w:numPr>
          <w:ilvl w:val="0"/>
          <w:numId w:val="2"/>
        </w:numPr>
        <w:shd w:val="clear" w:fill="FFFFFF" w:themeFill="background1"/>
        <w:spacing w:line="360" w:lineRule="auto"/>
        <w:ind w:left="0" w:firstLine="480"/>
        <w:rPr>
          <w:rFonts w:ascii="宋体" w:hAnsi="宋体"/>
          <w:color w:val="auto"/>
          <w:sz w:val="24"/>
          <w:shd w:val="clear" w:color="auto" w:fill="auto"/>
        </w:rPr>
      </w:pPr>
      <w:r>
        <w:rPr>
          <w:rFonts w:hint="eastAsia" w:ascii="宋体" w:hAnsi="宋体"/>
          <w:color w:val="auto"/>
          <w:sz w:val="24"/>
          <w:shd w:val="clear" w:color="auto" w:fill="auto"/>
        </w:rPr>
        <w:t>理解选择、连接、投影三种关系运算；</w:t>
      </w:r>
    </w:p>
    <w:p>
      <w:pPr>
        <w:pStyle w:val="12"/>
        <w:numPr>
          <w:ilvl w:val="0"/>
          <w:numId w:val="2"/>
        </w:numPr>
        <w:shd w:val="clear" w:fill="FFFFFF" w:themeFill="background1"/>
        <w:spacing w:line="360" w:lineRule="auto"/>
        <w:ind w:left="0" w:firstLine="480"/>
        <w:rPr>
          <w:rFonts w:ascii="宋体" w:hAnsi="宋体"/>
          <w:color w:val="auto"/>
          <w:sz w:val="24"/>
          <w:shd w:val="clear" w:color="auto" w:fill="auto"/>
        </w:rPr>
      </w:pPr>
      <w:r>
        <w:rPr>
          <w:rFonts w:hint="eastAsia" w:ascii="宋体" w:hAnsi="宋体"/>
          <w:color w:val="auto"/>
          <w:sz w:val="24"/>
          <w:shd w:val="clear" w:color="auto" w:fill="auto"/>
        </w:rPr>
        <w:t>掌握创建、打开、关闭数据库的方法；</w:t>
      </w:r>
    </w:p>
    <w:p>
      <w:pPr>
        <w:pStyle w:val="12"/>
        <w:numPr>
          <w:ilvl w:val="0"/>
          <w:numId w:val="2"/>
        </w:numPr>
        <w:shd w:val="clear" w:fill="FFFFFF" w:themeFill="background1"/>
        <w:spacing w:line="360" w:lineRule="auto"/>
        <w:ind w:left="0" w:firstLine="480"/>
        <w:rPr>
          <w:rFonts w:ascii="宋体" w:hAnsi="宋体"/>
          <w:color w:val="auto"/>
          <w:sz w:val="24"/>
          <w:shd w:val="clear" w:color="auto" w:fill="auto"/>
        </w:rPr>
      </w:pPr>
      <w:r>
        <w:rPr>
          <w:rFonts w:hint="eastAsia" w:ascii="宋体" w:hAnsi="宋体"/>
          <w:color w:val="auto"/>
          <w:sz w:val="24"/>
          <w:shd w:val="clear" w:color="auto" w:fill="auto"/>
        </w:rPr>
        <w:t>了解A</w:t>
      </w:r>
      <w:r>
        <w:rPr>
          <w:rFonts w:ascii="宋体" w:hAnsi="宋体"/>
          <w:color w:val="auto"/>
          <w:sz w:val="24"/>
          <w:shd w:val="clear" w:color="auto" w:fill="auto"/>
        </w:rPr>
        <w:t>ccess</w:t>
      </w:r>
      <w:r>
        <w:rPr>
          <w:rFonts w:hint="eastAsia" w:ascii="宋体" w:hAnsi="宋体"/>
          <w:color w:val="auto"/>
          <w:sz w:val="24"/>
          <w:shd w:val="clear" w:color="auto" w:fill="auto"/>
        </w:rPr>
        <w:t>数据库的对象；</w:t>
      </w:r>
    </w:p>
    <w:p>
      <w:pPr>
        <w:pStyle w:val="12"/>
        <w:numPr>
          <w:ilvl w:val="0"/>
          <w:numId w:val="2"/>
        </w:numPr>
        <w:shd w:val="clear" w:fill="FFFFFF" w:themeFill="background1"/>
        <w:spacing w:line="360" w:lineRule="auto"/>
        <w:ind w:left="0" w:firstLine="480"/>
        <w:rPr>
          <w:rFonts w:ascii="宋体" w:hAnsi="宋体"/>
          <w:color w:val="auto"/>
          <w:sz w:val="24"/>
          <w:shd w:val="clear" w:color="auto" w:fill="auto"/>
        </w:rPr>
      </w:pPr>
      <w:r>
        <w:rPr>
          <w:rFonts w:hint="eastAsia" w:ascii="宋体" w:hAnsi="宋体"/>
          <w:color w:val="auto"/>
          <w:sz w:val="24"/>
          <w:shd w:val="clear" w:color="auto" w:fill="auto"/>
        </w:rPr>
        <w:t>理解A</w:t>
      </w:r>
      <w:r>
        <w:rPr>
          <w:rFonts w:ascii="宋体" w:hAnsi="宋体"/>
          <w:color w:val="auto"/>
          <w:sz w:val="24"/>
          <w:shd w:val="clear" w:color="auto" w:fill="auto"/>
        </w:rPr>
        <w:t>ccess</w:t>
      </w:r>
      <w:r>
        <w:rPr>
          <w:rFonts w:hint="eastAsia" w:ascii="宋体" w:hAnsi="宋体"/>
          <w:color w:val="auto"/>
          <w:sz w:val="24"/>
          <w:shd w:val="clear" w:color="auto" w:fill="auto"/>
        </w:rPr>
        <w:t>常用数据类型；</w:t>
      </w:r>
    </w:p>
    <w:p>
      <w:pPr>
        <w:pStyle w:val="12"/>
        <w:numPr>
          <w:ilvl w:val="0"/>
          <w:numId w:val="2"/>
        </w:numPr>
        <w:shd w:val="clear" w:fill="FFFFFF" w:themeFill="background1"/>
        <w:spacing w:line="360" w:lineRule="auto"/>
        <w:ind w:left="0" w:firstLine="480"/>
        <w:rPr>
          <w:rFonts w:ascii="宋体" w:hAnsi="宋体"/>
          <w:color w:val="auto"/>
          <w:sz w:val="24"/>
          <w:shd w:val="clear" w:color="auto" w:fill="auto"/>
        </w:rPr>
      </w:pPr>
      <w:r>
        <w:rPr>
          <w:rFonts w:hint="eastAsia" w:ascii="宋体" w:hAnsi="宋体"/>
          <w:color w:val="auto"/>
          <w:sz w:val="24"/>
          <w:shd w:val="clear" w:color="auto" w:fill="auto"/>
        </w:rPr>
        <w:t>理解表达式及其构成；</w:t>
      </w:r>
    </w:p>
    <w:p>
      <w:pPr>
        <w:pStyle w:val="12"/>
        <w:numPr>
          <w:ilvl w:val="0"/>
          <w:numId w:val="2"/>
        </w:numPr>
        <w:shd w:val="clear" w:fill="FFFFFF" w:themeFill="background1"/>
        <w:spacing w:line="360" w:lineRule="auto"/>
        <w:ind w:left="0" w:firstLine="480"/>
        <w:rPr>
          <w:rFonts w:ascii="宋体" w:hAnsi="宋体"/>
          <w:color w:val="auto"/>
          <w:sz w:val="24"/>
          <w:shd w:val="clear" w:color="auto" w:fill="auto"/>
        </w:rPr>
      </w:pPr>
      <w:r>
        <w:rPr>
          <w:rFonts w:hint="eastAsia" w:ascii="宋体" w:hAnsi="宋体"/>
          <w:color w:val="auto"/>
          <w:sz w:val="24"/>
          <w:shd w:val="clear" w:color="auto" w:fill="auto"/>
        </w:rPr>
        <w:t>掌握创建数据表、修改和维护表结构的方法；</w:t>
      </w:r>
    </w:p>
    <w:p>
      <w:pPr>
        <w:pStyle w:val="12"/>
        <w:numPr>
          <w:ilvl w:val="0"/>
          <w:numId w:val="2"/>
        </w:numPr>
        <w:shd w:val="clear" w:fill="FFFFFF" w:themeFill="background1"/>
        <w:spacing w:line="360" w:lineRule="auto"/>
        <w:ind w:left="0" w:firstLine="480"/>
        <w:rPr>
          <w:rFonts w:ascii="宋体" w:hAnsi="宋体"/>
          <w:color w:val="auto"/>
          <w:sz w:val="24"/>
          <w:shd w:val="clear" w:color="auto" w:fill="auto"/>
        </w:rPr>
      </w:pPr>
      <w:r>
        <w:rPr>
          <w:rFonts w:hint="eastAsia" w:ascii="宋体" w:hAnsi="宋体"/>
          <w:color w:val="auto"/>
          <w:sz w:val="24"/>
          <w:shd w:val="clear" w:color="auto" w:fill="auto"/>
        </w:rPr>
        <w:t>掌握数据表记录的操作方法；</w:t>
      </w:r>
    </w:p>
    <w:p>
      <w:pPr>
        <w:pStyle w:val="12"/>
        <w:numPr>
          <w:ilvl w:val="0"/>
          <w:numId w:val="2"/>
        </w:numPr>
        <w:shd w:val="clear" w:fill="FFFFFF" w:themeFill="background1"/>
        <w:spacing w:line="360" w:lineRule="auto"/>
        <w:ind w:left="0" w:firstLine="480"/>
        <w:rPr>
          <w:rFonts w:ascii="宋体" w:hAnsi="宋体"/>
          <w:color w:val="auto"/>
          <w:sz w:val="24"/>
          <w:shd w:val="clear" w:color="auto" w:fill="auto"/>
        </w:rPr>
      </w:pPr>
      <w:r>
        <w:rPr>
          <w:rFonts w:hint="eastAsia" w:ascii="宋体" w:hAnsi="宋体"/>
          <w:color w:val="auto"/>
          <w:sz w:val="24"/>
          <w:shd w:val="clear" w:color="auto" w:fill="auto"/>
        </w:rPr>
        <w:t>掌握字段基本属性的设置方法；</w:t>
      </w:r>
    </w:p>
    <w:p>
      <w:pPr>
        <w:pStyle w:val="12"/>
        <w:numPr>
          <w:ilvl w:val="0"/>
          <w:numId w:val="2"/>
        </w:numPr>
        <w:shd w:val="clear" w:fill="FFFFFF" w:themeFill="background1"/>
        <w:spacing w:line="360" w:lineRule="auto"/>
        <w:ind w:left="0" w:firstLine="480"/>
        <w:rPr>
          <w:rFonts w:ascii="宋体" w:hAnsi="宋体"/>
          <w:color w:val="auto"/>
          <w:sz w:val="24"/>
          <w:shd w:val="clear" w:color="auto" w:fill="auto"/>
        </w:rPr>
      </w:pPr>
      <w:r>
        <w:rPr>
          <w:rFonts w:hint="eastAsia" w:ascii="宋体" w:hAnsi="宋体"/>
          <w:color w:val="auto"/>
          <w:sz w:val="24"/>
          <w:shd w:val="clear" w:color="auto" w:fill="auto"/>
        </w:rPr>
        <w:t>掌握数据表的格式设置方法；</w:t>
      </w:r>
    </w:p>
    <w:p>
      <w:pPr>
        <w:pStyle w:val="12"/>
        <w:numPr>
          <w:ilvl w:val="0"/>
          <w:numId w:val="2"/>
        </w:numPr>
        <w:shd w:val="clear" w:fill="FFFFFF" w:themeFill="background1"/>
        <w:spacing w:line="360" w:lineRule="auto"/>
        <w:ind w:left="0" w:firstLine="480"/>
        <w:rPr>
          <w:rFonts w:ascii="宋体" w:hAnsi="宋体"/>
          <w:color w:val="auto"/>
          <w:sz w:val="24"/>
          <w:shd w:val="clear" w:color="auto" w:fill="auto"/>
        </w:rPr>
      </w:pPr>
      <w:r>
        <w:rPr>
          <w:rFonts w:hint="eastAsia" w:ascii="宋体" w:hAnsi="宋体"/>
          <w:color w:val="auto"/>
          <w:sz w:val="24"/>
          <w:shd w:val="clear" w:color="auto" w:fill="auto"/>
        </w:rPr>
        <w:t>掌握数据表的排序、筛选方法；</w:t>
      </w:r>
    </w:p>
    <w:p>
      <w:pPr>
        <w:pStyle w:val="12"/>
        <w:numPr>
          <w:ilvl w:val="0"/>
          <w:numId w:val="2"/>
        </w:numPr>
        <w:shd w:val="clear" w:fill="FFFFFF" w:themeFill="background1"/>
        <w:spacing w:line="360" w:lineRule="auto"/>
        <w:ind w:left="0" w:firstLine="480"/>
        <w:rPr>
          <w:rFonts w:ascii="宋体" w:hAnsi="宋体"/>
          <w:color w:val="auto"/>
          <w:sz w:val="24"/>
          <w:shd w:val="clear" w:color="auto" w:fill="auto"/>
        </w:rPr>
      </w:pPr>
      <w:r>
        <w:rPr>
          <w:rFonts w:hint="eastAsia" w:ascii="宋体" w:hAnsi="宋体"/>
          <w:color w:val="auto"/>
          <w:sz w:val="24"/>
          <w:shd w:val="clear" w:color="auto" w:fill="auto"/>
        </w:rPr>
        <w:t>理解主键、索引的概念，掌握其设置方法；</w:t>
      </w:r>
    </w:p>
    <w:p>
      <w:pPr>
        <w:pStyle w:val="12"/>
        <w:numPr>
          <w:ilvl w:val="0"/>
          <w:numId w:val="2"/>
        </w:numPr>
        <w:shd w:val="clear" w:fill="FFFFFF" w:themeFill="background1"/>
        <w:spacing w:line="360" w:lineRule="auto"/>
        <w:ind w:left="0" w:firstLine="480"/>
        <w:rPr>
          <w:rFonts w:ascii="宋体" w:hAnsi="宋体"/>
          <w:color w:val="auto"/>
          <w:sz w:val="24"/>
          <w:shd w:val="clear" w:color="auto" w:fill="auto"/>
        </w:rPr>
      </w:pPr>
      <w:r>
        <w:rPr>
          <w:rFonts w:hint="eastAsia" w:ascii="宋体" w:hAnsi="宋体"/>
          <w:color w:val="auto"/>
          <w:sz w:val="24"/>
          <w:shd w:val="clear" w:color="auto" w:fill="auto"/>
        </w:rPr>
        <w:t>掌握创建表间关系的方法；</w:t>
      </w:r>
    </w:p>
    <w:p>
      <w:pPr>
        <w:pStyle w:val="12"/>
        <w:numPr>
          <w:ilvl w:val="0"/>
          <w:numId w:val="2"/>
        </w:numPr>
        <w:shd w:val="clear" w:fill="FFFFFF" w:themeFill="background1"/>
        <w:spacing w:line="360" w:lineRule="auto"/>
        <w:ind w:left="0" w:firstLine="480"/>
        <w:rPr>
          <w:rFonts w:ascii="宋体" w:hAnsi="宋体"/>
          <w:color w:val="auto"/>
          <w:sz w:val="24"/>
          <w:shd w:val="clear" w:color="auto" w:fill="auto"/>
        </w:rPr>
      </w:pPr>
      <w:r>
        <w:rPr>
          <w:rFonts w:hint="eastAsia" w:ascii="宋体" w:hAnsi="宋体"/>
          <w:color w:val="auto"/>
          <w:sz w:val="24"/>
          <w:shd w:val="clear" w:color="auto" w:fill="auto"/>
        </w:rPr>
        <w:t>理解查询的功能和类型；</w:t>
      </w:r>
    </w:p>
    <w:p>
      <w:pPr>
        <w:pStyle w:val="12"/>
        <w:numPr>
          <w:ilvl w:val="0"/>
          <w:numId w:val="2"/>
        </w:numPr>
        <w:shd w:val="clear" w:fill="FFFFFF" w:themeFill="background1"/>
        <w:spacing w:line="360" w:lineRule="auto"/>
        <w:ind w:left="0" w:firstLine="480"/>
        <w:rPr>
          <w:rFonts w:ascii="宋体" w:hAnsi="宋体"/>
          <w:color w:val="auto"/>
          <w:sz w:val="24"/>
          <w:shd w:val="clear" w:color="auto" w:fill="auto"/>
        </w:rPr>
      </w:pPr>
      <w:r>
        <w:rPr>
          <w:rFonts w:hint="eastAsia" w:ascii="宋体" w:hAnsi="宋体"/>
          <w:color w:val="auto"/>
          <w:sz w:val="24"/>
          <w:shd w:val="clear" w:color="auto" w:fill="auto"/>
        </w:rPr>
        <w:t>掌握创建与修改查询的方法；</w:t>
      </w:r>
    </w:p>
    <w:p>
      <w:pPr>
        <w:pStyle w:val="12"/>
        <w:numPr>
          <w:ilvl w:val="0"/>
          <w:numId w:val="2"/>
        </w:numPr>
        <w:shd w:val="clear" w:fill="FFFFFF" w:themeFill="background1"/>
        <w:spacing w:line="360" w:lineRule="auto"/>
        <w:ind w:left="0" w:firstLine="480"/>
        <w:rPr>
          <w:rFonts w:ascii="宋体" w:hAnsi="宋体"/>
          <w:color w:val="auto"/>
          <w:sz w:val="24"/>
          <w:shd w:val="clear" w:color="auto" w:fill="auto"/>
        </w:rPr>
      </w:pPr>
      <w:r>
        <w:rPr>
          <w:rFonts w:hint="eastAsia" w:ascii="宋体" w:hAnsi="宋体"/>
          <w:color w:val="auto"/>
          <w:sz w:val="24"/>
          <w:shd w:val="clear" w:color="auto" w:fill="auto"/>
        </w:rPr>
        <w:t>理解Select语句的基本语法，掌握Select语句的使用方法；</w:t>
      </w:r>
    </w:p>
    <w:p>
      <w:pPr>
        <w:pStyle w:val="12"/>
        <w:numPr>
          <w:ilvl w:val="0"/>
          <w:numId w:val="2"/>
        </w:numPr>
        <w:shd w:val="clear" w:fill="FFFFFF" w:themeFill="background1"/>
        <w:spacing w:line="360" w:lineRule="auto"/>
        <w:ind w:left="0" w:firstLine="480"/>
        <w:rPr>
          <w:rFonts w:ascii="宋体" w:hAnsi="宋体"/>
          <w:color w:val="auto"/>
          <w:sz w:val="24"/>
          <w:shd w:val="clear" w:color="auto" w:fill="auto"/>
        </w:rPr>
      </w:pPr>
      <w:r>
        <w:rPr>
          <w:rFonts w:hint="eastAsia" w:ascii="宋体" w:hAnsi="宋体"/>
          <w:color w:val="auto"/>
          <w:sz w:val="24"/>
          <w:shd w:val="clear" w:color="auto" w:fill="auto"/>
        </w:rPr>
        <w:t>掌握Create、Insert、Update、Delete语句的使用方法；</w:t>
      </w:r>
    </w:p>
    <w:p>
      <w:pPr>
        <w:pStyle w:val="12"/>
        <w:numPr>
          <w:ilvl w:val="0"/>
          <w:numId w:val="2"/>
        </w:numPr>
        <w:shd w:val="clear" w:fill="FFFFFF" w:themeFill="background1"/>
        <w:spacing w:line="360" w:lineRule="auto"/>
        <w:ind w:left="0" w:firstLine="480"/>
        <w:rPr>
          <w:rFonts w:ascii="宋体" w:hAnsi="宋体"/>
          <w:color w:val="auto"/>
          <w:sz w:val="24"/>
          <w:shd w:val="clear" w:color="auto" w:fill="auto"/>
        </w:rPr>
      </w:pPr>
      <w:r>
        <w:rPr>
          <w:rFonts w:hint="eastAsia" w:ascii="宋体" w:hAnsi="宋体"/>
          <w:color w:val="auto"/>
          <w:sz w:val="24"/>
          <w:shd w:val="clear" w:color="auto" w:fill="auto"/>
        </w:rPr>
        <w:t>了解大数据的基本概念及主要特征。</w:t>
      </w:r>
    </w:p>
    <w:p>
      <w:pPr>
        <w:shd w:val="clear" w:fill="FFFFFF" w:themeFill="background1"/>
        <w:spacing w:line="360" w:lineRule="auto"/>
        <w:ind w:firstLine="472" w:firstLineChars="196"/>
        <w:rPr>
          <w:rFonts w:ascii="宋体" w:hAnsi="宋体"/>
          <w:b/>
          <w:color w:val="auto"/>
          <w:sz w:val="24"/>
          <w:shd w:val="clear" w:color="auto" w:fill="auto"/>
        </w:rPr>
      </w:pPr>
      <w:r>
        <w:rPr>
          <w:rFonts w:hint="eastAsia" w:ascii="宋体" w:hAnsi="宋体"/>
          <w:b/>
          <w:color w:val="auto"/>
          <w:sz w:val="24"/>
          <w:shd w:val="clear" w:color="auto" w:fill="auto"/>
        </w:rPr>
        <w:t>3.操作系统基础</w:t>
      </w:r>
    </w:p>
    <w:p>
      <w:pPr>
        <w:pStyle w:val="12"/>
        <w:numPr>
          <w:ilvl w:val="0"/>
          <w:numId w:val="3"/>
        </w:numPr>
        <w:shd w:val="clear" w:fill="FFFFFF" w:themeFill="background1"/>
        <w:spacing w:line="360" w:lineRule="auto"/>
        <w:ind w:left="0" w:firstLine="480"/>
        <w:rPr>
          <w:rFonts w:ascii="宋体" w:hAnsi="宋体"/>
          <w:color w:val="auto"/>
          <w:sz w:val="24"/>
          <w:shd w:val="clear" w:color="auto" w:fill="auto"/>
        </w:rPr>
      </w:pPr>
      <w:r>
        <w:rPr>
          <w:rFonts w:hint="eastAsia" w:ascii="宋体" w:cs="宋体" w:hAnsiTheme="minorHAnsi"/>
          <w:color w:val="auto"/>
          <w:kern w:val="0"/>
          <w:sz w:val="24"/>
          <w:shd w:val="clear" w:color="auto" w:fill="auto"/>
        </w:rPr>
        <w:t>能描述操作系统的功能，能列举主流操作系统的类型和特点；</w:t>
      </w:r>
    </w:p>
    <w:p>
      <w:pPr>
        <w:pStyle w:val="12"/>
        <w:numPr>
          <w:ilvl w:val="0"/>
          <w:numId w:val="3"/>
        </w:numPr>
        <w:shd w:val="clear" w:fill="FFFFFF" w:themeFill="background1"/>
        <w:spacing w:line="360" w:lineRule="auto"/>
        <w:ind w:left="0" w:firstLine="480"/>
        <w:rPr>
          <w:rFonts w:ascii="宋体" w:hAnsi="宋体"/>
          <w:color w:val="auto"/>
          <w:sz w:val="24"/>
          <w:shd w:val="clear" w:color="auto" w:fill="auto"/>
        </w:rPr>
      </w:pPr>
      <w:r>
        <w:rPr>
          <w:rFonts w:hint="eastAsia" w:ascii="宋体" w:hAnsi="宋体"/>
          <w:color w:val="auto"/>
          <w:sz w:val="24"/>
          <w:shd w:val="clear" w:color="auto" w:fill="auto"/>
        </w:rPr>
        <w:t>理解剪贴板、回收站、磁盘分区、格式化、磁盘清理和碎片整理的概念、</w:t>
      </w:r>
      <w:r>
        <w:rPr>
          <w:rFonts w:ascii="宋体" w:hAnsi="宋体"/>
          <w:color w:val="auto"/>
          <w:sz w:val="24"/>
          <w:shd w:val="clear" w:color="auto" w:fill="auto"/>
        </w:rPr>
        <w:t>作用</w:t>
      </w:r>
      <w:r>
        <w:rPr>
          <w:rFonts w:hint="eastAsia" w:ascii="宋体" w:hAnsi="宋体"/>
          <w:color w:val="auto"/>
          <w:sz w:val="24"/>
          <w:shd w:val="clear" w:color="auto" w:fill="auto"/>
        </w:rPr>
        <w:t>及</w:t>
      </w:r>
      <w:r>
        <w:rPr>
          <w:rFonts w:ascii="宋体" w:hAnsi="宋体"/>
          <w:color w:val="auto"/>
          <w:sz w:val="24"/>
          <w:shd w:val="clear" w:color="auto" w:fill="auto"/>
        </w:rPr>
        <w:t>特点</w:t>
      </w:r>
      <w:r>
        <w:rPr>
          <w:rFonts w:hint="eastAsia" w:ascii="宋体" w:hAnsi="宋体"/>
          <w:color w:val="auto"/>
          <w:sz w:val="24"/>
          <w:shd w:val="clear" w:color="auto" w:fill="auto"/>
        </w:rPr>
        <w:t>；</w:t>
      </w:r>
    </w:p>
    <w:p>
      <w:pPr>
        <w:pStyle w:val="12"/>
        <w:numPr>
          <w:ilvl w:val="0"/>
          <w:numId w:val="3"/>
        </w:numPr>
        <w:shd w:val="clear" w:fill="FFFFFF" w:themeFill="background1"/>
        <w:spacing w:line="360" w:lineRule="auto"/>
        <w:ind w:left="0" w:firstLine="480"/>
        <w:rPr>
          <w:rFonts w:ascii="宋体" w:hAnsi="宋体"/>
          <w:color w:val="auto"/>
          <w:sz w:val="24"/>
          <w:shd w:val="clear" w:color="auto" w:fill="auto"/>
        </w:rPr>
      </w:pPr>
      <w:r>
        <w:rPr>
          <w:rFonts w:hint="eastAsia" w:ascii="宋体" w:hAnsi="宋体"/>
          <w:color w:val="auto"/>
          <w:sz w:val="24"/>
          <w:shd w:val="clear" w:color="auto" w:fill="auto"/>
        </w:rPr>
        <w:t>理解dir、cd、copy、move、del、format等常用cmd命令功能；</w:t>
      </w:r>
    </w:p>
    <w:p>
      <w:pPr>
        <w:pStyle w:val="12"/>
        <w:numPr>
          <w:ilvl w:val="0"/>
          <w:numId w:val="3"/>
        </w:numPr>
        <w:shd w:val="clear" w:fill="FFFFFF" w:themeFill="background1"/>
        <w:spacing w:line="360" w:lineRule="auto"/>
        <w:ind w:left="0" w:firstLine="480"/>
        <w:rPr>
          <w:rFonts w:ascii="宋体" w:hAnsi="宋体"/>
          <w:color w:val="auto"/>
          <w:sz w:val="24"/>
          <w:shd w:val="clear" w:color="auto" w:fill="auto"/>
        </w:rPr>
      </w:pPr>
      <w:r>
        <w:rPr>
          <w:rFonts w:hint="eastAsia" w:ascii="宋体" w:hAnsi="宋体"/>
          <w:color w:val="auto"/>
          <w:sz w:val="24"/>
          <w:shd w:val="clear" w:color="auto" w:fill="auto"/>
        </w:rPr>
        <w:t>理解切换</w:t>
      </w:r>
      <w:r>
        <w:rPr>
          <w:rFonts w:ascii="宋体" w:hAnsi="宋体"/>
          <w:color w:val="auto"/>
          <w:sz w:val="24"/>
          <w:shd w:val="clear" w:color="auto" w:fill="auto"/>
        </w:rPr>
        <w:t>用户、</w:t>
      </w:r>
      <w:r>
        <w:rPr>
          <w:rFonts w:hint="eastAsia" w:ascii="宋体" w:hAnsi="宋体"/>
          <w:color w:val="auto"/>
          <w:sz w:val="24"/>
          <w:shd w:val="clear" w:color="auto" w:fill="auto"/>
        </w:rPr>
        <w:t>注销</w:t>
      </w:r>
      <w:r>
        <w:rPr>
          <w:rFonts w:ascii="宋体" w:hAnsi="宋体"/>
          <w:color w:val="auto"/>
          <w:sz w:val="24"/>
          <w:shd w:val="clear" w:color="auto" w:fill="auto"/>
        </w:rPr>
        <w:t>、</w:t>
      </w:r>
      <w:r>
        <w:rPr>
          <w:rFonts w:hint="eastAsia" w:ascii="宋体" w:hAnsi="宋体"/>
          <w:color w:val="auto"/>
          <w:sz w:val="24"/>
          <w:shd w:val="clear" w:color="auto" w:fill="auto"/>
        </w:rPr>
        <w:t>锁定</w:t>
      </w:r>
      <w:r>
        <w:rPr>
          <w:rFonts w:ascii="宋体" w:hAnsi="宋体"/>
          <w:color w:val="auto"/>
          <w:sz w:val="24"/>
          <w:shd w:val="clear" w:color="auto" w:fill="auto"/>
        </w:rPr>
        <w:t>、</w:t>
      </w:r>
      <w:r>
        <w:rPr>
          <w:rFonts w:hint="eastAsia" w:ascii="宋体" w:hAnsi="宋体"/>
          <w:color w:val="auto"/>
          <w:sz w:val="24"/>
          <w:shd w:val="clear" w:color="auto" w:fill="auto"/>
        </w:rPr>
        <w:t>重新</w:t>
      </w:r>
      <w:r>
        <w:rPr>
          <w:rFonts w:ascii="宋体" w:hAnsi="宋体"/>
          <w:color w:val="auto"/>
          <w:sz w:val="24"/>
          <w:shd w:val="clear" w:color="auto" w:fill="auto"/>
        </w:rPr>
        <w:t>启动、</w:t>
      </w:r>
      <w:r>
        <w:rPr>
          <w:rFonts w:hint="eastAsia" w:ascii="宋体" w:hAnsi="宋体"/>
          <w:color w:val="auto"/>
          <w:sz w:val="24"/>
          <w:shd w:val="clear" w:color="auto" w:fill="auto"/>
        </w:rPr>
        <w:t>睡眠</w:t>
      </w:r>
      <w:r>
        <w:rPr>
          <w:rFonts w:ascii="宋体" w:hAnsi="宋体"/>
          <w:color w:val="auto"/>
          <w:sz w:val="24"/>
          <w:shd w:val="clear" w:color="auto" w:fill="auto"/>
        </w:rPr>
        <w:t>和休眠</w:t>
      </w:r>
      <w:r>
        <w:rPr>
          <w:rFonts w:hint="eastAsia" w:ascii="宋体" w:hAnsi="宋体"/>
          <w:color w:val="auto"/>
          <w:sz w:val="24"/>
          <w:shd w:val="clear" w:color="auto" w:fill="auto"/>
        </w:rPr>
        <w:t>等作用</w:t>
      </w:r>
      <w:r>
        <w:rPr>
          <w:rFonts w:ascii="宋体" w:hAnsi="宋体"/>
          <w:color w:val="auto"/>
          <w:sz w:val="24"/>
          <w:shd w:val="clear" w:color="auto" w:fill="auto"/>
        </w:rPr>
        <w:t>与区别</w:t>
      </w:r>
      <w:r>
        <w:rPr>
          <w:rFonts w:hint="eastAsia" w:ascii="宋体" w:hAnsi="宋体"/>
          <w:color w:val="auto"/>
          <w:sz w:val="24"/>
          <w:shd w:val="clear" w:color="auto" w:fill="auto"/>
        </w:rPr>
        <w:t>；</w:t>
      </w:r>
    </w:p>
    <w:p>
      <w:pPr>
        <w:pStyle w:val="12"/>
        <w:numPr>
          <w:ilvl w:val="0"/>
          <w:numId w:val="3"/>
        </w:numPr>
        <w:shd w:val="clear" w:fill="FFFFFF" w:themeFill="background1"/>
        <w:spacing w:line="360" w:lineRule="auto"/>
        <w:ind w:left="0" w:firstLine="480"/>
        <w:rPr>
          <w:rFonts w:ascii="宋体" w:hAnsi="宋体"/>
          <w:color w:val="auto"/>
          <w:sz w:val="24"/>
          <w:shd w:val="clear" w:color="auto" w:fill="auto"/>
        </w:rPr>
      </w:pPr>
      <w:r>
        <w:rPr>
          <w:rFonts w:hint="eastAsia" w:ascii="宋体" w:hAnsi="宋体"/>
          <w:color w:val="auto"/>
          <w:sz w:val="24"/>
          <w:shd w:val="clear" w:color="auto" w:fill="auto"/>
        </w:rPr>
        <w:t>理解文件和文件夹的概念与作用；了</w:t>
      </w:r>
      <w:r>
        <w:rPr>
          <w:rFonts w:ascii="宋体" w:hAnsi="宋体"/>
          <w:color w:val="auto"/>
          <w:sz w:val="24"/>
          <w:shd w:val="clear" w:color="auto" w:fill="auto"/>
        </w:rPr>
        <w:t>解</w:t>
      </w:r>
      <w:r>
        <w:rPr>
          <w:rFonts w:hint="eastAsia" w:ascii="宋体" w:hAnsi="宋体"/>
          <w:color w:val="auto"/>
          <w:sz w:val="24"/>
          <w:shd w:val="clear" w:color="auto" w:fill="auto"/>
        </w:rPr>
        <w:t>文件和文件夹的命名规则；</w:t>
      </w:r>
      <w:r>
        <w:rPr>
          <w:rFonts w:ascii="宋体" w:hAnsi="宋体"/>
          <w:color w:val="auto"/>
          <w:sz w:val="24"/>
          <w:shd w:val="clear" w:color="auto" w:fill="auto"/>
        </w:rPr>
        <w:t>了解</w:t>
      </w:r>
      <w:r>
        <w:rPr>
          <w:rFonts w:hint="eastAsia" w:ascii="宋体" w:hAnsi="宋体"/>
          <w:color w:val="auto"/>
          <w:sz w:val="24"/>
          <w:shd w:val="clear" w:color="auto" w:fill="auto"/>
        </w:rPr>
        <w:t>常见文件类型扩展名；能运用文件夹等对信息资源进行操作管理；</w:t>
      </w:r>
    </w:p>
    <w:p>
      <w:pPr>
        <w:pStyle w:val="12"/>
        <w:numPr>
          <w:ilvl w:val="0"/>
          <w:numId w:val="3"/>
        </w:numPr>
        <w:shd w:val="clear" w:fill="FFFFFF" w:themeFill="background1"/>
        <w:spacing w:line="360" w:lineRule="auto"/>
        <w:ind w:left="0" w:firstLine="480"/>
        <w:rPr>
          <w:rFonts w:ascii="宋体" w:hAnsi="宋体"/>
          <w:color w:val="auto"/>
          <w:sz w:val="24"/>
          <w:shd w:val="clear" w:color="auto" w:fill="auto"/>
        </w:rPr>
      </w:pPr>
      <w:r>
        <w:rPr>
          <w:rFonts w:hint="eastAsia" w:ascii="宋体" w:hAnsi="宋体"/>
          <w:color w:val="auto"/>
          <w:sz w:val="24"/>
          <w:shd w:val="clear" w:color="auto" w:fill="auto"/>
        </w:rPr>
        <w:t>能</w:t>
      </w:r>
      <w:r>
        <w:rPr>
          <w:rFonts w:ascii="宋体" w:hAnsi="宋体"/>
          <w:color w:val="auto"/>
          <w:sz w:val="24"/>
          <w:shd w:val="clear" w:color="auto" w:fill="auto"/>
        </w:rPr>
        <w:t>辨识</w:t>
      </w:r>
      <w:r>
        <w:rPr>
          <w:rFonts w:hint="eastAsia" w:ascii="宋体" w:hAnsi="宋体"/>
          <w:color w:val="auto"/>
          <w:sz w:val="24"/>
          <w:shd w:val="clear" w:color="auto" w:fill="auto"/>
        </w:rPr>
        <w:t>桌面、图标、任务栏、窗口、对话框、</w:t>
      </w:r>
      <w:r>
        <w:rPr>
          <w:rFonts w:ascii="宋体" w:hAnsi="宋体"/>
          <w:color w:val="auto"/>
          <w:sz w:val="24"/>
          <w:shd w:val="clear" w:color="auto" w:fill="auto"/>
        </w:rPr>
        <w:t>快捷方式</w:t>
      </w:r>
      <w:r>
        <w:rPr>
          <w:rFonts w:hint="eastAsia" w:ascii="宋体" w:hAnsi="宋体"/>
          <w:color w:val="auto"/>
          <w:sz w:val="24"/>
          <w:shd w:val="clear" w:color="auto" w:fill="auto"/>
        </w:rPr>
        <w:t>；</w:t>
      </w:r>
    </w:p>
    <w:p>
      <w:pPr>
        <w:pStyle w:val="12"/>
        <w:numPr>
          <w:ilvl w:val="0"/>
          <w:numId w:val="3"/>
        </w:numPr>
        <w:shd w:val="clear" w:fill="FFFFFF" w:themeFill="background1"/>
        <w:spacing w:line="360" w:lineRule="auto"/>
        <w:ind w:left="0" w:firstLine="480"/>
        <w:rPr>
          <w:rFonts w:ascii="宋体" w:hAnsi="宋体"/>
          <w:color w:val="auto"/>
          <w:sz w:val="24"/>
          <w:shd w:val="clear" w:color="auto" w:fill="auto"/>
        </w:rPr>
      </w:pPr>
      <w:r>
        <w:rPr>
          <w:rFonts w:hint="eastAsia" w:ascii="宋体" w:hAnsi="宋体"/>
          <w:color w:val="auto"/>
          <w:sz w:val="24"/>
          <w:shd w:val="clear" w:color="auto" w:fill="auto"/>
        </w:rPr>
        <w:t>掌握Windows7操作系统的安装、启动和退出方法；</w:t>
      </w:r>
    </w:p>
    <w:p>
      <w:pPr>
        <w:pStyle w:val="12"/>
        <w:numPr>
          <w:ilvl w:val="0"/>
          <w:numId w:val="3"/>
        </w:numPr>
        <w:shd w:val="clear" w:fill="FFFFFF" w:themeFill="background1"/>
        <w:spacing w:line="360" w:lineRule="auto"/>
        <w:ind w:left="0" w:firstLine="480"/>
        <w:rPr>
          <w:rFonts w:ascii="宋体" w:hAnsi="宋体"/>
          <w:color w:val="auto"/>
          <w:sz w:val="24"/>
          <w:shd w:val="clear" w:color="auto" w:fill="auto"/>
        </w:rPr>
      </w:pPr>
      <w:r>
        <w:rPr>
          <w:rFonts w:hint="eastAsia" w:ascii="宋体" w:hAnsi="宋体"/>
          <w:color w:val="auto"/>
          <w:sz w:val="24"/>
          <w:shd w:val="clear" w:color="auto" w:fill="auto"/>
        </w:rPr>
        <w:t>掌握屏幕</w:t>
      </w:r>
      <w:r>
        <w:rPr>
          <w:rFonts w:ascii="宋体" w:hAnsi="宋体"/>
          <w:color w:val="auto"/>
          <w:sz w:val="24"/>
          <w:shd w:val="clear" w:color="auto" w:fill="auto"/>
        </w:rPr>
        <w:t>分辨率</w:t>
      </w:r>
      <w:r>
        <w:rPr>
          <w:rFonts w:hint="eastAsia" w:ascii="宋体" w:hAnsi="宋体"/>
          <w:color w:val="auto"/>
          <w:sz w:val="24"/>
          <w:shd w:val="clear" w:color="auto" w:fill="auto"/>
        </w:rPr>
        <w:t>、</w:t>
      </w:r>
      <w:r>
        <w:rPr>
          <w:rFonts w:ascii="宋体" w:hAnsi="宋体"/>
          <w:color w:val="auto"/>
          <w:sz w:val="24"/>
          <w:shd w:val="clear" w:color="auto" w:fill="auto"/>
        </w:rPr>
        <w:t>外观和个化性设置方法；</w:t>
      </w:r>
    </w:p>
    <w:p>
      <w:pPr>
        <w:pStyle w:val="12"/>
        <w:numPr>
          <w:ilvl w:val="0"/>
          <w:numId w:val="3"/>
        </w:numPr>
        <w:shd w:val="clear" w:fill="FFFFFF" w:themeFill="background1"/>
        <w:spacing w:line="360" w:lineRule="auto"/>
        <w:ind w:left="0" w:firstLine="480"/>
        <w:rPr>
          <w:rFonts w:ascii="宋体" w:hAnsi="宋体"/>
          <w:color w:val="auto"/>
          <w:sz w:val="24"/>
          <w:shd w:val="clear" w:color="auto" w:fill="auto"/>
        </w:rPr>
      </w:pPr>
      <w:r>
        <w:rPr>
          <w:rFonts w:hint="eastAsia" w:ascii="宋体" w:hAnsi="宋体"/>
          <w:color w:val="auto"/>
          <w:sz w:val="24"/>
          <w:shd w:val="clear" w:color="auto" w:fill="auto"/>
        </w:rPr>
        <w:t>掌握计算机、Windows资源管理器、窗口、菜单、工具栏、任务栏的基本操作方法；</w:t>
      </w:r>
    </w:p>
    <w:p>
      <w:pPr>
        <w:pStyle w:val="12"/>
        <w:numPr>
          <w:ilvl w:val="0"/>
          <w:numId w:val="3"/>
        </w:numPr>
        <w:shd w:val="clear" w:fill="FFFFFF" w:themeFill="background1"/>
        <w:spacing w:line="360" w:lineRule="auto"/>
        <w:ind w:left="0" w:firstLine="480"/>
        <w:rPr>
          <w:rFonts w:ascii="宋体" w:hAnsi="宋体"/>
          <w:color w:val="auto"/>
          <w:sz w:val="24"/>
          <w:shd w:val="clear" w:color="auto" w:fill="auto"/>
        </w:rPr>
      </w:pPr>
      <w:r>
        <w:rPr>
          <w:rFonts w:hint="eastAsia" w:ascii="宋体" w:hAnsi="宋体"/>
          <w:color w:val="auto"/>
          <w:sz w:val="24"/>
          <w:shd w:val="clear" w:color="auto" w:fill="auto"/>
        </w:rPr>
        <w:t>掌握输入法的添加</w:t>
      </w:r>
      <w:r>
        <w:rPr>
          <w:rFonts w:ascii="宋体" w:hAnsi="宋体"/>
          <w:color w:val="auto"/>
          <w:sz w:val="24"/>
          <w:shd w:val="clear" w:color="auto" w:fill="auto"/>
        </w:rPr>
        <w:t>、删除、</w:t>
      </w:r>
      <w:r>
        <w:rPr>
          <w:rFonts w:hint="eastAsia" w:ascii="宋体" w:hAnsi="宋体"/>
          <w:color w:val="auto"/>
          <w:sz w:val="24"/>
          <w:shd w:val="clear" w:color="auto" w:fill="auto"/>
        </w:rPr>
        <w:t>选择和切换方法；能熟练运用一种中文输入法进行文本和常用符号输入；</w:t>
      </w:r>
    </w:p>
    <w:p>
      <w:pPr>
        <w:pStyle w:val="12"/>
        <w:numPr>
          <w:ilvl w:val="0"/>
          <w:numId w:val="3"/>
        </w:numPr>
        <w:shd w:val="clear" w:fill="FFFFFF" w:themeFill="background1"/>
        <w:spacing w:line="360" w:lineRule="auto"/>
        <w:ind w:left="0" w:firstLine="480"/>
        <w:rPr>
          <w:rFonts w:ascii="宋体" w:hAnsi="宋体"/>
          <w:color w:val="auto"/>
          <w:sz w:val="24"/>
          <w:shd w:val="clear" w:color="auto" w:fill="auto"/>
        </w:rPr>
      </w:pPr>
      <w:r>
        <w:rPr>
          <w:rFonts w:hint="eastAsia" w:ascii="宋体" w:hAnsi="宋体"/>
          <w:color w:val="auto"/>
          <w:sz w:val="24"/>
          <w:shd w:val="clear" w:color="auto" w:fill="auto"/>
        </w:rPr>
        <w:t>掌握快捷方式的创建方法；</w:t>
      </w:r>
    </w:p>
    <w:p>
      <w:pPr>
        <w:pStyle w:val="12"/>
        <w:numPr>
          <w:ilvl w:val="0"/>
          <w:numId w:val="3"/>
        </w:numPr>
        <w:shd w:val="clear" w:fill="FFFFFF" w:themeFill="background1"/>
        <w:spacing w:line="360" w:lineRule="auto"/>
        <w:ind w:left="0" w:firstLine="480"/>
        <w:rPr>
          <w:rFonts w:ascii="宋体" w:hAnsi="宋体"/>
          <w:color w:val="auto"/>
          <w:sz w:val="24"/>
          <w:shd w:val="clear" w:color="auto" w:fill="auto"/>
        </w:rPr>
      </w:pPr>
      <w:r>
        <w:rPr>
          <w:rFonts w:hint="eastAsia" w:ascii="宋体" w:hAnsi="宋体"/>
          <w:color w:val="auto"/>
          <w:sz w:val="24"/>
          <w:shd w:val="clear" w:color="auto" w:fill="auto"/>
        </w:rPr>
        <w:t>掌握记事本、写字板、画图、计算器等常用工具</w:t>
      </w:r>
      <w:r>
        <w:rPr>
          <w:rFonts w:ascii="宋体" w:hAnsi="宋体"/>
          <w:color w:val="auto"/>
          <w:sz w:val="24"/>
          <w:shd w:val="clear" w:color="auto" w:fill="auto"/>
        </w:rPr>
        <w:t>的</w:t>
      </w:r>
      <w:r>
        <w:rPr>
          <w:rFonts w:hint="eastAsia" w:ascii="宋体" w:hAnsi="宋体"/>
          <w:color w:val="auto"/>
          <w:sz w:val="24"/>
          <w:shd w:val="clear" w:color="auto" w:fill="auto"/>
        </w:rPr>
        <w:t>使用方法；</w:t>
      </w:r>
    </w:p>
    <w:p>
      <w:pPr>
        <w:pStyle w:val="12"/>
        <w:numPr>
          <w:ilvl w:val="0"/>
          <w:numId w:val="3"/>
        </w:numPr>
        <w:shd w:val="clear" w:fill="FFFFFF" w:themeFill="background1"/>
        <w:spacing w:line="360" w:lineRule="auto"/>
        <w:ind w:left="0" w:firstLine="480"/>
        <w:rPr>
          <w:rFonts w:ascii="宋体" w:hAnsi="宋体"/>
          <w:color w:val="auto"/>
          <w:sz w:val="24"/>
          <w:shd w:val="clear" w:color="auto" w:fill="auto"/>
        </w:rPr>
      </w:pPr>
      <w:r>
        <w:rPr>
          <w:rFonts w:hint="eastAsia" w:ascii="宋体" w:hAnsi="宋体"/>
          <w:color w:val="auto"/>
          <w:sz w:val="24"/>
          <w:shd w:val="clear" w:color="auto" w:fill="auto"/>
        </w:rPr>
        <w:t>掌握驱动</w:t>
      </w:r>
      <w:r>
        <w:rPr>
          <w:rFonts w:ascii="宋体" w:hAnsi="宋体"/>
          <w:color w:val="auto"/>
          <w:sz w:val="24"/>
          <w:shd w:val="clear" w:color="auto" w:fill="auto"/>
        </w:rPr>
        <w:t>程序和</w:t>
      </w:r>
      <w:r>
        <w:rPr>
          <w:rFonts w:hint="eastAsia" w:ascii="宋体" w:hAnsi="宋体"/>
          <w:color w:val="auto"/>
          <w:sz w:val="24"/>
          <w:shd w:val="clear" w:color="auto" w:fill="auto"/>
        </w:rPr>
        <w:t>应用软件的安装与卸载方法</w:t>
      </w:r>
      <w:r>
        <w:rPr>
          <w:rFonts w:ascii="宋体" w:hAnsi="宋体"/>
          <w:color w:val="auto"/>
          <w:sz w:val="24"/>
          <w:shd w:val="clear" w:color="auto" w:fill="auto"/>
        </w:rPr>
        <w:t>；</w:t>
      </w:r>
    </w:p>
    <w:p>
      <w:pPr>
        <w:pStyle w:val="12"/>
        <w:numPr>
          <w:ilvl w:val="0"/>
          <w:numId w:val="3"/>
        </w:numPr>
        <w:shd w:val="clear" w:fill="FFFFFF" w:themeFill="background1"/>
        <w:spacing w:line="360" w:lineRule="auto"/>
        <w:ind w:left="0" w:firstLine="480"/>
        <w:rPr>
          <w:rFonts w:ascii="宋体" w:hAnsi="宋体"/>
          <w:color w:val="auto"/>
          <w:sz w:val="24"/>
          <w:shd w:val="clear" w:color="auto" w:fill="auto"/>
        </w:rPr>
      </w:pPr>
      <w:r>
        <w:rPr>
          <w:rFonts w:hint="eastAsia" w:ascii="宋体" w:hAnsi="宋体"/>
          <w:color w:val="auto"/>
          <w:sz w:val="24"/>
          <w:shd w:val="clear" w:color="auto" w:fill="auto"/>
        </w:rPr>
        <w:t>掌握系统备份和还原方法；</w:t>
      </w:r>
    </w:p>
    <w:p>
      <w:pPr>
        <w:pStyle w:val="12"/>
        <w:numPr>
          <w:ilvl w:val="0"/>
          <w:numId w:val="3"/>
        </w:numPr>
        <w:shd w:val="clear" w:fill="FFFFFF" w:themeFill="background1"/>
        <w:spacing w:line="360" w:lineRule="auto"/>
        <w:ind w:left="0" w:firstLine="480"/>
        <w:rPr>
          <w:rFonts w:ascii="宋体" w:hAnsi="宋体"/>
          <w:color w:val="auto"/>
          <w:sz w:val="24"/>
          <w:shd w:val="clear" w:color="auto" w:fill="auto"/>
        </w:rPr>
      </w:pPr>
      <w:r>
        <w:rPr>
          <w:rFonts w:hint="eastAsia" w:ascii="宋体" w:hAnsi="宋体"/>
          <w:color w:val="auto"/>
          <w:sz w:val="24"/>
          <w:shd w:val="clear" w:color="auto" w:fill="auto"/>
        </w:rPr>
        <w:t>掌握添加</w:t>
      </w:r>
      <w:r>
        <w:rPr>
          <w:rFonts w:ascii="宋体" w:hAnsi="宋体"/>
          <w:color w:val="auto"/>
          <w:sz w:val="24"/>
          <w:shd w:val="clear" w:color="auto" w:fill="auto"/>
        </w:rPr>
        <w:t>打印机</w:t>
      </w:r>
      <w:r>
        <w:rPr>
          <w:rFonts w:hint="eastAsia" w:ascii="宋体" w:hAnsi="宋体"/>
          <w:color w:val="auto"/>
          <w:sz w:val="24"/>
          <w:shd w:val="clear" w:color="auto" w:fill="auto"/>
        </w:rPr>
        <w:t>等常用控制面板项的设置方法；</w:t>
      </w:r>
    </w:p>
    <w:p>
      <w:pPr>
        <w:pStyle w:val="12"/>
        <w:numPr>
          <w:ilvl w:val="0"/>
          <w:numId w:val="3"/>
        </w:numPr>
        <w:shd w:val="clear" w:fill="FFFFFF" w:themeFill="background1"/>
        <w:spacing w:line="360" w:lineRule="auto"/>
        <w:ind w:left="0" w:firstLine="480"/>
        <w:rPr>
          <w:rFonts w:ascii="宋体" w:hAnsi="宋体"/>
          <w:color w:val="auto"/>
          <w:sz w:val="24"/>
          <w:shd w:val="clear" w:color="auto" w:fill="auto"/>
        </w:rPr>
      </w:pPr>
      <w:r>
        <w:rPr>
          <w:rFonts w:hint="eastAsia" w:ascii="宋体" w:hAnsi="宋体"/>
          <w:color w:val="auto"/>
          <w:sz w:val="24"/>
          <w:shd w:val="clear" w:color="auto" w:fill="auto"/>
        </w:rPr>
        <w:t>掌握获取帮助信息的方法。</w:t>
      </w:r>
    </w:p>
    <w:p>
      <w:pPr>
        <w:shd w:val="clear" w:fill="FFFFFF" w:themeFill="background1"/>
        <w:spacing w:line="360" w:lineRule="auto"/>
        <w:ind w:left="426" w:leftChars="203" w:firstLine="118" w:firstLineChars="49"/>
        <w:rPr>
          <w:rFonts w:ascii="宋体" w:hAnsi="宋体"/>
          <w:b/>
          <w:color w:val="auto"/>
          <w:sz w:val="24"/>
          <w:shd w:val="clear" w:color="auto" w:fill="auto"/>
        </w:rPr>
      </w:pPr>
      <w:r>
        <w:rPr>
          <w:rFonts w:hint="eastAsia" w:ascii="宋体" w:hAnsi="宋体"/>
          <w:b/>
          <w:color w:val="auto"/>
          <w:sz w:val="24"/>
          <w:shd w:val="clear" w:color="auto" w:fill="auto"/>
        </w:rPr>
        <w:t>4.计算机网络基础</w:t>
      </w:r>
    </w:p>
    <w:p>
      <w:pPr>
        <w:pStyle w:val="12"/>
        <w:numPr>
          <w:ilvl w:val="0"/>
          <w:numId w:val="4"/>
        </w:numPr>
        <w:shd w:val="clear" w:fill="FFFFFF" w:themeFill="background1"/>
        <w:spacing w:line="360" w:lineRule="auto"/>
        <w:ind w:left="0" w:firstLine="480"/>
        <w:rPr>
          <w:rFonts w:ascii="宋体" w:hAnsi="宋体"/>
          <w:color w:val="auto"/>
          <w:sz w:val="24"/>
          <w:shd w:val="clear" w:color="auto" w:fill="auto"/>
        </w:rPr>
      </w:pPr>
      <w:r>
        <w:rPr>
          <w:rFonts w:hint="eastAsia" w:ascii="宋体" w:hAnsi="宋体"/>
          <w:color w:val="auto"/>
          <w:sz w:val="24"/>
          <w:shd w:val="clear" w:color="auto" w:fill="auto"/>
        </w:rPr>
        <w:t>了解计算机网络的概念、组成、分类及应用；</w:t>
      </w:r>
    </w:p>
    <w:p>
      <w:pPr>
        <w:pStyle w:val="12"/>
        <w:numPr>
          <w:ilvl w:val="0"/>
          <w:numId w:val="4"/>
        </w:numPr>
        <w:shd w:val="clear" w:fill="FFFFFF" w:themeFill="background1"/>
        <w:spacing w:line="360" w:lineRule="auto"/>
        <w:ind w:left="0" w:firstLine="480"/>
        <w:rPr>
          <w:rFonts w:ascii="宋体" w:hAnsi="宋体"/>
          <w:color w:val="auto"/>
          <w:sz w:val="24"/>
          <w:shd w:val="clear" w:color="auto" w:fill="auto"/>
        </w:rPr>
      </w:pPr>
      <w:r>
        <w:rPr>
          <w:rFonts w:hint="eastAsia" w:ascii="宋体" w:hAnsi="宋体"/>
          <w:color w:val="auto"/>
          <w:sz w:val="24"/>
          <w:shd w:val="clear" w:color="auto" w:fill="auto"/>
        </w:rPr>
        <w:t>理解计算机网络拓扑结构及分类；</w:t>
      </w:r>
    </w:p>
    <w:p>
      <w:pPr>
        <w:pStyle w:val="12"/>
        <w:numPr>
          <w:ilvl w:val="0"/>
          <w:numId w:val="4"/>
        </w:numPr>
        <w:shd w:val="clear" w:fill="FFFFFF" w:themeFill="background1"/>
        <w:spacing w:line="360" w:lineRule="auto"/>
        <w:ind w:left="0" w:firstLine="480"/>
        <w:rPr>
          <w:rFonts w:ascii="宋体" w:hAnsi="宋体"/>
          <w:color w:val="auto"/>
          <w:sz w:val="24"/>
          <w:shd w:val="clear" w:color="auto" w:fill="auto"/>
        </w:rPr>
      </w:pPr>
      <w:r>
        <w:rPr>
          <w:rFonts w:hint="eastAsia" w:ascii="宋体" w:hAnsi="宋体"/>
          <w:color w:val="auto"/>
          <w:sz w:val="24"/>
          <w:shd w:val="clear" w:color="auto" w:fill="auto"/>
        </w:rPr>
        <w:t>理解OSI参考模型、TCP/IP模型及其主要协议；</w:t>
      </w:r>
    </w:p>
    <w:p>
      <w:pPr>
        <w:pStyle w:val="12"/>
        <w:numPr>
          <w:ilvl w:val="0"/>
          <w:numId w:val="4"/>
        </w:numPr>
        <w:shd w:val="clear" w:fill="FFFFFF" w:themeFill="background1"/>
        <w:spacing w:line="360" w:lineRule="auto"/>
        <w:ind w:left="0" w:firstLine="480"/>
        <w:rPr>
          <w:rFonts w:ascii="宋体" w:hAnsi="宋体"/>
          <w:color w:val="auto"/>
          <w:sz w:val="24"/>
          <w:shd w:val="clear" w:color="auto" w:fill="auto"/>
        </w:rPr>
      </w:pPr>
      <w:r>
        <w:rPr>
          <w:rFonts w:hint="eastAsia" w:ascii="宋体" w:hAnsi="宋体"/>
          <w:color w:val="auto"/>
          <w:sz w:val="24"/>
          <w:shd w:val="clear" w:color="auto" w:fill="auto"/>
        </w:rPr>
        <w:t>理解局域网概念、组成和结构；</w:t>
      </w:r>
    </w:p>
    <w:p>
      <w:pPr>
        <w:pStyle w:val="12"/>
        <w:numPr>
          <w:ilvl w:val="0"/>
          <w:numId w:val="4"/>
        </w:numPr>
        <w:shd w:val="clear" w:fill="FFFFFF" w:themeFill="background1"/>
        <w:spacing w:line="360" w:lineRule="auto"/>
        <w:ind w:left="0" w:firstLine="480"/>
        <w:rPr>
          <w:rFonts w:ascii="宋体" w:hAnsi="宋体"/>
          <w:color w:val="auto"/>
          <w:sz w:val="24"/>
          <w:shd w:val="clear" w:color="auto" w:fill="auto"/>
        </w:rPr>
      </w:pPr>
      <w:r>
        <w:rPr>
          <w:rFonts w:hint="eastAsia" w:ascii="宋体" w:hAnsi="宋体"/>
          <w:color w:val="auto"/>
          <w:sz w:val="24"/>
          <w:shd w:val="clear" w:color="auto" w:fill="auto"/>
        </w:rPr>
        <w:t>掌握局域网传输介质、连接设备的使用方法，局域网的组建、配置与管理方法；</w:t>
      </w:r>
    </w:p>
    <w:p>
      <w:pPr>
        <w:pStyle w:val="12"/>
        <w:numPr>
          <w:ilvl w:val="0"/>
          <w:numId w:val="4"/>
        </w:numPr>
        <w:shd w:val="clear" w:fill="FFFFFF" w:themeFill="background1"/>
        <w:spacing w:line="360" w:lineRule="auto"/>
        <w:ind w:left="0" w:firstLine="480"/>
        <w:rPr>
          <w:rFonts w:ascii="宋体" w:hAnsi="宋体"/>
          <w:color w:val="auto"/>
          <w:sz w:val="24"/>
          <w:shd w:val="clear" w:color="auto" w:fill="auto"/>
        </w:rPr>
      </w:pPr>
      <w:r>
        <w:rPr>
          <w:rFonts w:hint="eastAsia" w:ascii="宋体" w:hAnsi="宋体"/>
          <w:color w:val="auto"/>
          <w:sz w:val="24"/>
          <w:shd w:val="clear" w:color="auto" w:fill="auto"/>
        </w:rPr>
        <w:t>了解虚拟局域网</w:t>
      </w:r>
      <w:r>
        <w:rPr>
          <w:rFonts w:ascii="宋体" w:hAnsi="宋体"/>
          <w:color w:val="auto"/>
          <w:sz w:val="24"/>
          <w:shd w:val="clear" w:color="auto" w:fill="auto"/>
        </w:rPr>
        <w:t>(VLAN)</w:t>
      </w:r>
      <w:r>
        <w:rPr>
          <w:rFonts w:hint="eastAsia" w:ascii="宋体" w:hAnsi="宋体"/>
          <w:color w:val="auto"/>
          <w:sz w:val="24"/>
          <w:shd w:val="clear" w:color="auto" w:fill="auto"/>
        </w:rPr>
        <w:t>原理，掌握</w:t>
      </w:r>
      <w:r>
        <w:rPr>
          <w:rFonts w:ascii="宋体" w:hAnsi="宋体"/>
          <w:color w:val="auto"/>
          <w:sz w:val="24"/>
          <w:shd w:val="clear" w:color="auto" w:fill="auto"/>
        </w:rPr>
        <w:t>常用</w:t>
      </w:r>
      <w:r>
        <w:rPr>
          <w:rFonts w:hint="eastAsia" w:ascii="宋体" w:hAnsi="宋体"/>
          <w:color w:val="auto"/>
          <w:sz w:val="24"/>
          <w:shd w:val="clear" w:color="auto" w:fill="auto"/>
        </w:rPr>
        <w:t>网络</w:t>
      </w:r>
      <w:r>
        <w:rPr>
          <w:rFonts w:ascii="宋体" w:hAnsi="宋体"/>
          <w:color w:val="auto"/>
          <w:sz w:val="24"/>
          <w:shd w:val="clear" w:color="auto" w:fill="auto"/>
        </w:rPr>
        <w:t>测试命令(ping、ipconfig、tracert、netstat)</w:t>
      </w:r>
      <w:r>
        <w:rPr>
          <w:rFonts w:hint="eastAsia" w:ascii="宋体" w:hAnsi="宋体"/>
          <w:color w:val="auto"/>
          <w:sz w:val="24"/>
          <w:shd w:val="clear" w:color="auto" w:fill="auto"/>
        </w:rPr>
        <w:t>的使用方法；</w:t>
      </w:r>
    </w:p>
    <w:p>
      <w:pPr>
        <w:pStyle w:val="12"/>
        <w:numPr>
          <w:ilvl w:val="0"/>
          <w:numId w:val="4"/>
        </w:numPr>
        <w:shd w:val="clear" w:fill="FFFFFF" w:themeFill="background1"/>
        <w:spacing w:line="360" w:lineRule="auto"/>
        <w:ind w:left="0" w:firstLine="480"/>
        <w:rPr>
          <w:rFonts w:ascii="宋体" w:hAnsi="宋体"/>
          <w:color w:val="auto"/>
          <w:sz w:val="24"/>
          <w:shd w:val="clear" w:color="auto" w:fill="auto"/>
        </w:rPr>
      </w:pPr>
      <w:r>
        <w:rPr>
          <w:rFonts w:hint="eastAsia" w:ascii="宋体" w:hAnsi="宋体"/>
          <w:color w:val="auto"/>
          <w:sz w:val="24"/>
          <w:shd w:val="clear" w:color="auto" w:fill="auto"/>
        </w:rPr>
        <w:t>了解Internet概念、发展及接入方式；</w:t>
      </w:r>
    </w:p>
    <w:p>
      <w:pPr>
        <w:pStyle w:val="12"/>
        <w:numPr>
          <w:ilvl w:val="0"/>
          <w:numId w:val="4"/>
        </w:numPr>
        <w:shd w:val="clear" w:fill="FFFFFF" w:themeFill="background1"/>
        <w:spacing w:line="360" w:lineRule="auto"/>
        <w:ind w:left="0" w:firstLine="480"/>
        <w:rPr>
          <w:rFonts w:ascii="宋体" w:hAnsi="宋体"/>
          <w:color w:val="auto"/>
          <w:sz w:val="24"/>
          <w:shd w:val="clear" w:color="auto" w:fill="auto"/>
        </w:rPr>
      </w:pPr>
      <w:r>
        <w:rPr>
          <w:rFonts w:hint="eastAsia" w:ascii="宋体" w:hAnsi="宋体"/>
          <w:color w:val="auto"/>
          <w:sz w:val="24"/>
          <w:shd w:val="clear" w:color="auto" w:fill="auto"/>
        </w:rPr>
        <w:t>掌握IP地址的概念、分类、组成、表示方法、子网掩码及其配置方法，了解IPv6基本概念；</w:t>
      </w:r>
    </w:p>
    <w:p>
      <w:pPr>
        <w:pStyle w:val="12"/>
        <w:numPr>
          <w:ilvl w:val="0"/>
          <w:numId w:val="4"/>
        </w:numPr>
        <w:shd w:val="clear" w:fill="FFFFFF" w:themeFill="background1"/>
        <w:spacing w:line="360" w:lineRule="auto"/>
        <w:ind w:left="0" w:firstLine="480"/>
        <w:rPr>
          <w:rFonts w:ascii="宋体" w:hAnsi="宋体"/>
          <w:color w:val="auto"/>
          <w:sz w:val="24"/>
          <w:shd w:val="clear" w:color="auto" w:fill="auto"/>
        </w:rPr>
      </w:pPr>
      <w:r>
        <w:rPr>
          <w:rFonts w:hint="eastAsia" w:ascii="宋体" w:hAnsi="宋体"/>
          <w:color w:val="auto"/>
          <w:sz w:val="24"/>
          <w:shd w:val="clear" w:color="auto" w:fill="auto"/>
        </w:rPr>
        <w:t>掌握DNS、WWW、URL、E-mail、FTP、Telnet等网络服务、应用及其配置使用方法；</w:t>
      </w:r>
    </w:p>
    <w:p>
      <w:pPr>
        <w:pStyle w:val="12"/>
        <w:numPr>
          <w:ilvl w:val="0"/>
          <w:numId w:val="4"/>
        </w:numPr>
        <w:shd w:val="clear" w:fill="FFFFFF" w:themeFill="background1"/>
        <w:spacing w:line="360" w:lineRule="auto"/>
        <w:ind w:left="0" w:firstLine="480"/>
        <w:rPr>
          <w:rFonts w:ascii="宋体" w:hAnsi="宋体"/>
          <w:color w:val="auto"/>
          <w:sz w:val="24"/>
          <w:shd w:val="clear" w:color="auto" w:fill="auto"/>
        </w:rPr>
      </w:pPr>
      <w:r>
        <w:rPr>
          <w:rFonts w:hint="eastAsia" w:ascii="宋体" w:hAnsi="宋体"/>
          <w:color w:val="auto"/>
          <w:sz w:val="24"/>
          <w:shd w:val="clear" w:color="auto" w:fill="auto"/>
        </w:rPr>
        <w:t xml:space="preserve">掌握常用浏览器和搜索引擎的使用方法，电子邮箱的配置与使用方法； </w:t>
      </w:r>
    </w:p>
    <w:p>
      <w:pPr>
        <w:pStyle w:val="12"/>
        <w:numPr>
          <w:ilvl w:val="0"/>
          <w:numId w:val="4"/>
        </w:numPr>
        <w:shd w:val="clear" w:fill="FFFFFF" w:themeFill="background1"/>
        <w:spacing w:line="360" w:lineRule="auto"/>
        <w:ind w:left="0" w:firstLine="480"/>
        <w:rPr>
          <w:rFonts w:ascii="宋体" w:hAnsi="宋体"/>
          <w:color w:val="auto"/>
          <w:sz w:val="24"/>
          <w:shd w:val="clear" w:color="auto" w:fill="auto"/>
        </w:rPr>
      </w:pPr>
      <w:r>
        <w:rPr>
          <w:rFonts w:hint="eastAsia" w:ascii="宋体" w:hAnsi="宋体"/>
          <w:color w:val="auto"/>
          <w:sz w:val="24"/>
          <w:shd w:val="clear" w:color="auto" w:fill="auto"/>
        </w:rPr>
        <w:t>了解加密与认证、防火墙等常用信息安全技术的基本概念和原理；</w:t>
      </w:r>
    </w:p>
    <w:p>
      <w:pPr>
        <w:pStyle w:val="12"/>
        <w:numPr>
          <w:ilvl w:val="0"/>
          <w:numId w:val="4"/>
        </w:numPr>
        <w:shd w:val="clear" w:fill="FFFFFF" w:themeFill="background1"/>
        <w:spacing w:line="360" w:lineRule="auto"/>
        <w:ind w:left="0" w:firstLine="480"/>
        <w:rPr>
          <w:rFonts w:ascii="宋体" w:hAnsi="宋体"/>
          <w:color w:val="auto"/>
          <w:sz w:val="24"/>
          <w:shd w:val="clear" w:color="auto" w:fill="auto"/>
        </w:rPr>
      </w:pPr>
      <w:r>
        <w:rPr>
          <w:rFonts w:hint="eastAsia" w:ascii="宋体" w:hAnsi="宋体"/>
          <w:color w:val="auto"/>
          <w:sz w:val="24"/>
          <w:shd w:val="clear" w:color="auto" w:fill="auto"/>
        </w:rPr>
        <w:t>掌握防治当前新出现的计算机病毒的常用方法；</w:t>
      </w:r>
    </w:p>
    <w:p>
      <w:pPr>
        <w:pStyle w:val="12"/>
        <w:numPr>
          <w:ilvl w:val="0"/>
          <w:numId w:val="4"/>
        </w:numPr>
        <w:shd w:val="clear" w:fill="FFFFFF" w:themeFill="background1"/>
        <w:spacing w:line="360" w:lineRule="auto"/>
        <w:ind w:left="0" w:firstLine="480"/>
        <w:rPr>
          <w:rFonts w:ascii="宋体" w:hAnsi="宋体"/>
          <w:color w:val="auto"/>
          <w:sz w:val="24"/>
          <w:shd w:val="clear" w:color="auto" w:fill="auto"/>
        </w:rPr>
      </w:pPr>
      <w:r>
        <w:rPr>
          <w:rFonts w:hint="eastAsia" w:ascii="宋体" w:hAnsi="宋体"/>
          <w:color w:val="auto"/>
          <w:sz w:val="24"/>
          <w:shd w:val="clear" w:color="auto" w:fill="auto"/>
        </w:rPr>
        <w:t>掌握常用软件防火墙、网络防病毒软件的安装、配置及使用方法；</w:t>
      </w:r>
    </w:p>
    <w:p>
      <w:pPr>
        <w:pStyle w:val="12"/>
        <w:numPr>
          <w:ilvl w:val="0"/>
          <w:numId w:val="4"/>
        </w:numPr>
        <w:shd w:val="clear" w:fill="FFFFFF" w:themeFill="background1"/>
        <w:spacing w:line="360" w:lineRule="auto"/>
        <w:ind w:left="0" w:firstLine="480"/>
        <w:rPr>
          <w:rFonts w:ascii="宋体" w:hAnsi="宋体"/>
          <w:color w:val="auto"/>
          <w:sz w:val="24"/>
          <w:shd w:val="clear" w:color="auto" w:fill="auto"/>
        </w:rPr>
      </w:pPr>
      <w:r>
        <w:rPr>
          <w:rFonts w:hint="eastAsia" w:ascii="宋体" w:hAnsi="宋体"/>
          <w:color w:val="auto"/>
          <w:sz w:val="24"/>
          <w:shd w:val="clear" w:color="auto" w:fill="auto"/>
        </w:rPr>
        <w:t>了解网页与网站的概念；</w:t>
      </w:r>
    </w:p>
    <w:p>
      <w:pPr>
        <w:pStyle w:val="12"/>
        <w:numPr>
          <w:ilvl w:val="0"/>
          <w:numId w:val="4"/>
        </w:numPr>
        <w:shd w:val="clear" w:fill="FFFFFF" w:themeFill="background1"/>
        <w:spacing w:line="360" w:lineRule="auto"/>
        <w:ind w:left="0" w:firstLine="480"/>
        <w:rPr>
          <w:rFonts w:ascii="宋体" w:hAnsi="宋体"/>
          <w:color w:val="auto"/>
          <w:sz w:val="24"/>
          <w:shd w:val="clear" w:color="auto" w:fill="auto"/>
        </w:rPr>
      </w:pPr>
      <w:r>
        <w:rPr>
          <w:rFonts w:hint="eastAsia" w:ascii="宋体" w:hAnsi="宋体"/>
          <w:color w:val="auto"/>
          <w:sz w:val="24"/>
          <w:shd w:val="clear" w:color="auto" w:fill="auto"/>
        </w:rPr>
        <w:t>理解HTML基本结构、常用标记、超链接；</w:t>
      </w:r>
    </w:p>
    <w:p>
      <w:pPr>
        <w:pStyle w:val="12"/>
        <w:numPr>
          <w:ilvl w:val="0"/>
          <w:numId w:val="4"/>
        </w:numPr>
        <w:shd w:val="clear" w:fill="FFFFFF" w:themeFill="background1"/>
        <w:spacing w:line="360" w:lineRule="auto"/>
        <w:ind w:left="0" w:firstLine="480"/>
        <w:rPr>
          <w:rFonts w:ascii="宋体" w:hAnsi="宋体"/>
          <w:color w:val="auto"/>
          <w:sz w:val="24"/>
          <w:shd w:val="clear" w:color="auto" w:fill="auto"/>
        </w:rPr>
      </w:pPr>
      <w:r>
        <w:rPr>
          <w:rFonts w:hint="eastAsia" w:ascii="宋体" w:hAnsi="宋体"/>
          <w:color w:val="auto"/>
          <w:sz w:val="24"/>
          <w:shd w:val="clear" w:color="auto" w:fill="auto"/>
        </w:rPr>
        <w:t>掌握列表、超链接、表格、CSS、表单等常见应用的使用方法。</w:t>
      </w:r>
    </w:p>
    <w:p>
      <w:pPr>
        <w:shd w:val="clear" w:fill="FFFFFF" w:themeFill="background1"/>
        <w:spacing w:line="360" w:lineRule="auto"/>
        <w:ind w:left="426" w:leftChars="203" w:firstLine="118" w:firstLineChars="49"/>
        <w:rPr>
          <w:rFonts w:ascii="宋体" w:hAnsi="宋体"/>
          <w:b/>
          <w:color w:val="auto"/>
          <w:sz w:val="24"/>
          <w:shd w:val="clear" w:color="auto" w:fill="auto"/>
        </w:rPr>
      </w:pPr>
      <w:r>
        <w:rPr>
          <w:rFonts w:hint="eastAsia" w:ascii="宋体" w:hAnsi="宋体"/>
          <w:b/>
          <w:color w:val="auto"/>
          <w:sz w:val="24"/>
          <w:shd w:val="clear" w:color="auto" w:fill="auto"/>
        </w:rPr>
        <w:t>5.文字处理基础</w:t>
      </w:r>
    </w:p>
    <w:p>
      <w:pPr>
        <w:pStyle w:val="12"/>
        <w:numPr>
          <w:ilvl w:val="0"/>
          <w:numId w:val="5"/>
        </w:numPr>
        <w:shd w:val="clear" w:fill="FFFFFF" w:themeFill="background1"/>
        <w:spacing w:line="360" w:lineRule="auto"/>
        <w:ind w:left="0" w:firstLine="480"/>
        <w:rPr>
          <w:rFonts w:ascii="宋体" w:hAnsi="宋体"/>
          <w:color w:val="auto"/>
          <w:sz w:val="24"/>
          <w:shd w:val="clear" w:color="auto" w:fill="auto"/>
        </w:rPr>
      </w:pPr>
      <w:r>
        <w:rPr>
          <w:rFonts w:hint="eastAsia" w:ascii="宋体" w:hAnsi="宋体"/>
          <w:color w:val="auto"/>
          <w:sz w:val="24"/>
          <w:shd w:val="clear" w:color="auto" w:fill="auto"/>
        </w:rPr>
        <w:t>了解Word的窗口界面和视图；</w:t>
      </w:r>
    </w:p>
    <w:p>
      <w:pPr>
        <w:pStyle w:val="12"/>
        <w:numPr>
          <w:ilvl w:val="0"/>
          <w:numId w:val="5"/>
        </w:numPr>
        <w:shd w:val="clear" w:fill="FFFFFF" w:themeFill="background1"/>
        <w:spacing w:line="360" w:lineRule="auto"/>
        <w:ind w:left="0" w:firstLine="480"/>
        <w:rPr>
          <w:rFonts w:ascii="宋体" w:hAnsi="宋体"/>
          <w:color w:val="auto"/>
          <w:sz w:val="24"/>
          <w:shd w:val="clear" w:color="auto" w:fill="auto"/>
        </w:rPr>
      </w:pPr>
      <w:r>
        <w:rPr>
          <w:rFonts w:hint="eastAsia" w:ascii="宋体" w:hAnsi="宋体"/>
          <w:color w:val="auto"/>
          <w:sz w:val="24"/>
          <w:shd w:val="clear" w:color="auto" w:fill="auto"/>
        </w:rPr>
        <w:t>掌握创建、保存、打开、关闭文档的方法；</w:t>
      </w:r>
    </w:p>
    <w:p>
      <w:pPr>
        <w:pStyle w:val="12"/>
        <w:numPr>
          <w:ilvl w:val="0"/>
          <w:numId w:val="5"/>
        </w:numPr>
        <w:shd w:val="clear" w:fill="FFFFFF" w:themeFill="background1"/>
        <w:spacing w:line="360" w:lineRule="auto"/>
        <w:ind w:left="0" w:firstLine="480"/>
        <w:rPr>
          <w:rFonts w:ascii="宋体" w:hAnsi="宋体"/>
          <w:color w:val="auto"/>
          <w:sz w:val="24"/>
          <w:shd w:val="clear" w:color="auto" w:fill="auto"/>
        </w:rPr>
      </w:pPr>
      <w:r>
        <w:rPr>
          <w:rFonts w:hint="eastAsia" w:ascii="宋体" w:hAnsi="宋体"/>
          <w:color w:val="auto"/>
          <w:sz w:val="24"/>
          <w:shd w:val="clear" w:color="auto" w:fill="auto"/>
        </w:rPr>
        <w:t>掌握录入和编辑文本，查找和替换文字，插入特殊符号的方法；</w:t>
      </w:r>
    </w:p>
    <w:p>
      <w:pPr>
        <w:pStyle w:val="12"/>
        <w:numPr>
          <w:ilvl w:val="0"/>
          <w:numId w:val="5"/>
        </w:numPr>
        <w:shd w:val="clear" w:fill="FFFFFF" w:themeFill="background1"/>
        <w:spacing w:line="360" w:lineRule="auto"/>
        <w:ind w:left="0" w:firstLine="480"/>
        <w:rPr>
          <w:rFonts w:ascii="宋体" w:hAnsi="宋体"/>
          <w:color w:val="auto"/>
          <w:sz w:val="24"/>
          <w:shd w:val="clear" w:color="auto" w:fill="auto"/>
        </w:rPr>
      </w:pPr>
      <w:r>
        <w:rPr>
          <w:rFonts w:hint="eastAsia" w:ascii="宋体" w:hAnsi="宋体"/>
          <w:color w:val="auto"/>
          <w:sz w:val="24"/>
          <w:shd w:val="clear" w:color="auto" w:fill="auto"/>
        </w:rPr>
        <w:t>了解文本编辑的常用快捷键；</w:t>
      </w:r>
    </w:p>
    <w:p>
      <w:pPr>
        <w:pStyle w:val="12"/>
        <w:numPr>
          <w:ilvl w:val="0"/>
          <w:numId w:val="5"/>
        </w:numPr>
        <w:shd w:val="clear" w:fill="FFFFFF" w:themeFill="background1"/>
        <w:spacing w:line="360" w:lineRule="auto"/>
        <w:ind w:left="0" w:firstLine="480"/>
        <w:rPr>
          <w:rFonts w:ascii="宋体" w:hAnsi="宋体"/>
          <w:color w:val="auto"/>
          <w:sz w:val="24"/>
          <w:shd w:val="clear" w:color="auto" w:fill="auto"/>
        </w:rPr>
      </w:pPr>
      <w:r>
        <w:rPr>
          <w:rFonts w:hint="eastAsia" w:ascii="宋体" w:hAnsi="宋体"/>
          <w:color w:val="auto"/>
          <w:sz w:val="24"/>
          <w:shd w:val="clear" w:color="auto" w:fill="auto"/>
        </w:rPr>
        <w:t>掌握字符格式、段落格式、格式刷、样式的使用方法；</w:t>
      </w:r>
    </w:p>
    <w:p>
      <w:pPr>
        <w:pStyle w:val="12"/>
        <w:numPr>
          <w:ilvl w:val="0"/>
          <w:numId w:val="5"/>
        </w:numPr>
        <w:shd w:val="clear" w:fill="FFFFFF" w:themeFill="background1"/>
        <w:spacing w:line="360" w:lineRule="auto"/>
        <w:ind w:left="0" w:firstLine="480"/>
        <w:rPr>
          <w:rFonts w:ascii="宋体" w:hAnsi="宋体"/>
          <w:color w:val="auto"/>
          <w:sz w:val="24"/>
          <w:shd w:val="clear" w:color="auto" w:fill="auto"/>
        </w:rPr>
      </w:pPr>
      <w:r>
        <w:rPr>
          <w:rFonts w:hint="eastAsia" w:ascii="宋体" w:hAnsi="宋体"/>
          <w:color w:val="auto"/>
          <w:sz w:val="24"/>
          <w:shd w:val="clear" w:color="auto" w:fill="auto"/>
        </w:rPr>
        <w:t>掌握项目符号、编号列表、多级列表的使用方法；</w:t>
      </w:r>
    </w:p>
    <w:p>
      <w:pPr>
        <w:pStyle w:val="12"/>
        <w:numPr>
          <w:ilvl w:val="0"/>
          <w:numId w:val="5"/>
        </w:numPr>
        <w:shd w:val="clear" w:fill="FFFFFF" w:themeFill="background1"/>
        <w:spacing w:line="360" w:lineRule="auto"/>
        <w:ind w:left="0" w:firstLine="480"/>
        <w:rPr>
          <w:rFonts w:ascii="宋体" w:hAnsi="宋体"/>
          <w:color w:val="auto"/>
          <w:sz w:val="24"/>
          <w:shd w:val="clear" w:color="auto" w:fill="auto"/>
        </w:rPr>
      </w:pPr>
      <w:r>
        <w:rPr>
          <w:rFonts w:hint="eastAsia" w:ascii="宋体" w:hAnsi="宋体"/>
          <w:color w:val="auto"/>
          <w:sz w:val="24"/>
          <w:shd w:val="clear" w:color="auto" w:fill="auto"/>
        </w:rPr>
        <w:t>掌握创建和编辑表格、设置表格格式、使用表格样式的方法；</w:t>
      </w:r>
    </w:p>
    <w:p>
      <w:pPr>
        <w:pStyle w:val="12"/>
        <w:numPr>
          <w:ilvl w:val="0"/>
          <w:numId w:val="5"/>
        </w:numPr>
        <w:shd w:val="clear" w:fill="FFFFFF" w:themeFill="background1"/>
        <w:spacing w:line="360" w:lineRule="auto"/>
        <w:ind w:left="0" w:firstLine="480"/>
        <w:rPr>
          <w:rFonts w:ascii="宋体" w:hAnsi="宋体"/>
          <w:color w:val="auto"/>
          <w:sz w:val="24"/>
          <w:shd w:val="clear" w:color="auto" w:fill="auto"/>
        </w:rPr>
      </w:pPr>
      <w:r>
        <w:rPr>
          <w:rFonts w:hint="eastAsia" w:ascii="宋体" w:hAnsi="宋体"/>
          <w:color w:val="auto"/>
          <w:sz w:val="24"/>
          <w:shd w:val="clear" w:color="auto" w:fill="auto"/>
        </w:rPr>
        <w:t>掌握字符、段落、表格的边框和底纹的设置方法；</w:t>
      </w:r>
    </w:p>
    <w:p>
      <w:pPr>
        <w:pStyle w:val="12"/>
        <w:numPr>
          <w:ilvl w:val="0"/>
          <w:numId w:val="5"/>
        </w:numPr>
        <w:shd w:val="clear" w:fill="FFFFFF" w:themeFill="background1"/>
        <w:spacing w:line="360" w:lineRule="auto"/>
        <w:ind w:left="0" w:firstLine="480"/>
        <w:rPr>
          <w:rFonts w:ascii="宋体" w:hAnsi="宋体"/>
          <w:color w:val="auto"/>
          <w:sz w:val="24"/>
          <w:shd w:val="clear" w:color="auto" w:fill="auto"/>
        </w:rPr>
      </w:pPr>
      <w:r>
        <w:rPr>
          <w:rFonts w:hint="eastAsia" w:ascii="宋体" w:hAnsi="宋体"/>
          <w:color w:val="auto"/>
          <w:sz w:val="24"/>
          <w:shd w:val="clear" w:color="auto" w:fill="auto"/>
        </w:rPr>
        <w:t>掌握页面格式、页眉和页脚的设置方法；</w:t>
      </w:r>
    </w:p>
    <w:p>
      <w:pPr>
        <w:pStyle w:val="12"/>
        <w:numPr>
          <w:ilvl w:val="0"/>
          <w:numId w:val="5"/>
        </w:numPr>
        <w:shd w:val="clear" w:fill="FFFFFF" w:themeFill="background1"/>
        <w:spacing w:line="360" w:lineRule="auto"/>
        <w:ind w:left="0" w:firstLine="480"/>
        <w:rPr>
          <w:rFonts w:ascii="宋体" w:hAnsi="宋体"/>
          <w:color w:val="auto"/>
          <w:sz w:val="24"/>
          <w:shd w:val="clear" w:color="auto" w:fill="auto"/>
        </w:rPr>
      </w:pPr>
      <w:r>
        <w:rPr>
          <w:rFonts w:hint="eastAsia" w:ascii="宋体" w:hAnsi="宋体"/>
          <w:color w:val="auto"/>
          <w:sz w:val="24"/>
          <w:shd w:val="clear" w:color="auto" w:fill="auto"/>
        </w:rPr>
        <w:t>掌握分页符、分节符、分栏符的使用方法；</w:t>
      </w:r>
    </w:p>
    <w:p>
      <w:pPr>
        <w:pStyle w:val="12"/>
        <w:numPr>
          <w:ilvl w:val="0"/>
          <w:numId w:val="5"/>
        </w:numPr>
        <w:shd w:val="clear" w:fill="FFFFFF" w:themeFill="background1"/>
        <w:spacing w:line="360" w:lineRule="auto"/>
        <w:ind w:left="0" w:firstLine="480"/>
        <w:rPr>
          <w:rFonts w:ascii="宋体" w:hAnsi="宋体"/>
          <w:color w:val="auto"/>
          <w:sz w:val="24"/>
          <w:shd w:val="clear" w:color="auto" w:fill="auto"/>
        </w:rPr>
      </w:pPr>
      <w:r>
        <w:rPr>
          <w:rFonts w:hint="eastAsia" w:ascii="宋体" w:hAnsi="宋体"/>
          <w:color w:val="auto"/>
          <w:sz w:val="24"/>
          <w:shd w:val="clear" w:color="auto" w:fill="auto"/>
        </w:rPr>
        <w:t>掌握页码、目录、脚注、尾注、题注的插入方法；</w:t>
      </w:r>
    </w:p>
    <w:p>
      <w:pPr>
        <w:pStyle w:val="12"/>
        <w:numPr>
          <w:ilvl w:val="0"/>
          <w:numId w:val="5"/>
        </w:numPr>
        <w:shd w:val="clear" w:fill="FFFFFF" w:themeFill="background1"/>
        <w:spacing w:line="360" w:lineRule="auto"/>
        <w:ind w:left="0" w:firstLine="480"/>
        <w:rPr>
          <w:rFonts w:ascii="宋体" w:hAnsi="宋体"/>
          <w:color w:val="auto"/>
          <w:sz w:val="24"/>
          <w:shd w:val="clear" w:color="auto" w:fill="auto"/>
        </w:rPr>
      </w:pPr>
      <w:r>
        <w:rPr>
          <w:rFonts w:hint="eastAsia" w:ascii="宋体" w:hAnsi="宋体"/>
          <w:color w:val="auto"/>
          <w:sz w:val="24"/>
          <w:shd w:val="clear" w:color="auto" w:fill="auto"/>
        </w:rPr>
        <w:t>了解文字环绕方式，掌握使用文字环绕方式的方法；</w:t>
      </w:r>
    </w:p>
    <w:p>
      <w:pPr>
        <w:pStyle w:val="12"/>
        <w:numPr>
          <w:ilvl w:val="0"/>
          <w:numId w:val="5"/>
        </w:numPr>
        <w:shd w:val="clear" w:fill="FFFFFF" w:themeFill="background1"/>
        <w:spacing w:line="360" w:lineRule="auto"/>
        <w:ind w:left="0" w:firstLine="480"/>
        <w:rPr>
          <w:rFonts w:ascii="宋体" w:hAnsi="宋体"/>
          <w:color w:val="auto"/>
          <w:sz w:val="24"/>
          <w:shd w:val="clear" w:color="auto" w:fill="auto"/>
        </w:rPr>
      </w:pPr>
      <w:r>
        <w:rPr>
          <w:rFonts w:hint="eastAsia" w:ascii="宋体" w:hAnsi="宋体"/>
          <w:color w:val="auto"/>
          <w:sz w:val="24"/>
          <w:shd w:val="clear" w:color="auto" w:fill="auto"/>
        </w:rPr>
        <w:t>掌握插入画布、图片、形状、SmartArt图形、图表、文本框、艺术字、公式的方法及其格式设置方法；</w:t>
      </w:r>
    </w:p>
    <w:p>
      <w:pPr>
        <w:pStyle w:val="12"/>
        <w:numPr>
          <w:ilvl w:val="0"/>
          <w:numId w:val="5"/>
        </w:numPr>
        <w:shd w:val="clear" w:fill="FFFFFF" w:themeFill="background1"/>
        <w:spacing w:line="360" w:lineRule="auto"/>
        <w:ind w:left="0" w:firstLine="480"/>
        <w:rPr>
          <w:rFonts w:ascii="宋体" w:hAnsi="宋体"/>
          <w:color w:val="auto"/>
          <w:sz w:val="24"/>
          <w:shd w:val="clear" w:color="auto" w:fill="auto"/>
        </w:rPr>
      </w:pPr>
      <w:r>
        <w:rPr>
          <w:rFonts w:hint="eastAsia" w:ascii="宋体" w:hAnsi="宋体"/>
          <w:color w:val="auto"/>
          <w:sz w:val="24"/>
          <w:shd w:val="clear" w:color="auto" w:fill="auto"/>
        </w:rPr>
        <w:t>掌握文档批注、修订功能的使用方法；</w:t>
      </w:r>
    </w:p>
    <w:p>
      <w:pPr>
        <w:pStyle w:val="12"/>
        <w:numPr>
          <w:ilvl w:val="0"/>
          <w:numId w:val="5"/>
        </w:numPr>
        <w:shd w:val="clear" w:fill="FFFFFF" w:themeFill="background1"/>
        <w:spacing w:line="360" w:lineRule="auto"/>
        <w:ind w:left="0" w:firstLine="480"/>
        <w:rPr>
          <w:rFonts w:ascii="宋体" w:hAnsi="宋体"/>
          <w:color w:val="auto"/>
          <w:sz w:val="24"/>
          <w:shd w:val="clear" w:color="auto" w:fill="auto"/>
        </w:rPr>
      </w:pPr>
      <w:r>
        <w:rPr>
          <w:rFonts w:hint="eastAsia" w:ascii="宋体" w:hAnsi="宋体"/>
          <w:color w:val="auto"/>
          <w:sz w:val="24"/>
          <w:shd w:val="clear" w:color="auto" w:fill="auto"/>
        </w:rPr>
        <w:t>掌握邮件合并的使用方法；</w:t>
      </w:r>
    </w:p>
    <w:p>
      <w:pPr>
        <w:pStyle w:val="12"/>
        <w:numPr>
          <w:ilvl w:val="0"/>
          <w:numId w:val="5"/>
        </w:numPr>
        <w:shd w:val="clear" w:fill="FFFFFF" w:themeFill="background1"/>
        <w:spacing w:line="360" w:lineRule="auto"/>
        <w:ind w:left="0" w:firstLine="480"/>
        <w:rPr>
          <w:rFonts w:ascii="宋体" w:hAnsi="宋体"/>
          <w:color w:val="auto"/>
          <w:sz w:val="24"/>
          <w:shd w:val="clear" w:color="auto" w:fill="auto"/>
        </w:rPr>
      </w:pPr>
      <w:r>
        <w:rPr>
          <w:rFonts w:hint="eastAsia" w:ascii="宋体" w:hAnsi="宋体"/>
          <w:color w:val="auto"/>
          <w:sz w:val="24"/>
          <w:shd w:val="clear" w:color="auto" w:fill="auto"/>
        </w:rPr>
        <w:t>掌握预览和打印文档的方法；</w:t>
      </w:r>
    </w:p>
    <w:p>
      <w:pPr>
        <w:pStyle w:val="12"/>
        <w:numPr>
          <w:ilvl w:val="0"/>
          <w:numId w:val="5"/>
        </w:numPr>
        <w:shd w:val="clear" w:fill="FFFFFF" w:themeFill="background1"/>
        <w:spacing w:line="360" w:lineRule="auto"/>
        <w:ind w:left="0" w:firstLine="480"/>
        <w:rPr>
          <w:rFonts w:ascii="宋体" w:hAnsi="宋体"/>
          <w:color w:val="auto"/>
          <w:sz w:val="24"/>
          <w:shd w:val="clear" w:color="auto" w:fill="auto"/>
        </w:rPr>
      </w:pPr>
      <w:r>
        <w:rPr>
          <w:rFonts w:hint="eastAsia" w:ascii="宋体" w:hAnsi="宋体"/>
          <w:color w:val="auto"/>
          <w:sz w:val="24"/>
          <w:shd w:val="clear" w:color="auto" w:fill="auto"/>
        </w:rPr>
        <w:t>掌握文档保护方法。</w:t>
      </w:r>
    </w:p>
    <w:p>
      <w:pPr>
        <w:shd w:val="clear" w:fill="FFFFFF" w:themeFill="background1"/>
        <w:spacing w:line="360" w:lineRule="auto"/>
        <w:ind w:left="426" w:leftChars="203" w:firstLine="118" w:firstLineChars="49"/>
        <w:rPr>
          <w:rFonts w:ascii="宋体" w:hAnsi="宋体"/>
          <w:b/>
          <w:color w:val="auto"/>
          <w:sz w:val="24"/>
          <w:shd w:val="clear" w:color="auto" w:fill="auto"/>
        </w:rPr>
      </w:pPr>
      <w:r>
        <w:rPr>
          <w:rFonts w:hint="eastAsia" w:ascii="宋体" w:hAnsi="宋体"/>
          <w:b/>
          <w:color w:val="auto"/>
          <w:sz w:val="24"/>
          <w:shd w:val="clear" w:color="auto" w:fill="auto"/>
        </w:rPr>
        <w:t>6.电子表格基础</w:t>
      </w:r>
    </w:p>
    <w:p>
      <w:pPr>
        <w:pStyle w:val="12"/>
        <w:numPr>
          <w:ilvl w:val="0"/>
          <w:numId w:val="6"/>
        </w:numPr>
        <w:shd w:val="clear" w:fill="FFFFFF" w:themeFill="background1"/>
        <w:spacing w:line="360" w:lineRule="auto"/>
        <w:ind w:left="0" w:firstLine="480"/>
        <w:rPr>
          <w:rFonts w:ascii="宋体" w:hAnsi="宋体"/>
          <w:color w:val="auto"/>
          <w:sz w:val="24"/>
          <w:shd w:val="clear" w:color="auto" w:fill="auto"/>
        </w:rPr>
      </w:pPr>
      <w:r>
        <w:rPr>
          <w:rFonts w:hint="eastAsia" w:ascii="宋体" w:hAnsi="宋体"/>
          <w:color w:val="auto"/>
          <w:sz w:val="24"/>
          <w:shd w:val="clear" w:color="auto" w:fill="auto"/>
        </w:rPr>
        <w:t>了解</w:t>
      </w:r>
      <w:r>
        <w:rPr>
          <w:rFonts w:ascii="宋体" w:hAnsi="宋体"/>
          <w:color w:val="auto"/>
          <w:sz w:val="24"/>
          <w:shd w:val="clear" w:color="auto" w:fill="auto"/>
        </w:rPr>
        <w:t>Excel</w:t>
      </w:r>
      <w:r>
        <w:rPr>
          <w:rFonts w:hint="eastAsia" w:ascii="宋体" w:hAnsi="宋体"/>
          <w:color w:val="auto"/>
          <w:sz w:val="24"/>
          <w:shd w:val="clear" w:color="auto" w:fill="auto"/>
        </w:rPr>
        <w:t>的窗口界面及视图；</w:t>
      </w:r>
    </w:p>
    <w:p>
      <w:pPr>
        <w:pStyle w:val="12"/>
        <w:numPr>
          <w:ilvl w:val="0"/>
          <w:numId w:val="6"/>
        </w:numPr>
        <w:shd w:val="clear" w:fill="FFFFFF" w:themeFill="background1"/>
        <w:spacing w:line="360" w:lineRule="auto"/>
        <w:ind w:left="0" w:firstLine="480"/>
        <w:rPr>
          <w:rFonts w:ascii="宋体" w:hAnsi="宋体"/>
          <w:color w:val="auto"/>
          <w:sz w:val="24"/>
          <w:shd w:val="clear" w:color="auto" w:fill="auto"/>
        </w:rPr>
      </w:pPr>
      <w:r>
        <w:rPr>
          <w:rFonts w:hint="eastAsia" w:ascii="宋体" w:hAnsi="宋体"/>
          <w:color w:val="auto"/>
          <w:sz w:val="24"/>
          <w:shd w:val="clear" w:color="auto" w:fill="auto"/>
        </w:rPr>
        <w:t>理解工作薄、工作表及单元格等电子表格基本概念；</w:t>
      </w:r>
    </w:p>
    <w:p>
      <w:pPr>
        <w:pStyle w:val="12"/>
        <w:numPr>
          <w:ilvl w:val="0"/>
          <w:numId w:val="6"/>
        </w:numPr>
        <w:shd w:val="clear" w:fill="FFFFFF" w:themeFill="background1"/>
        <w:spacing w:line="360" w:lineRule="auto"/>
        <w:ind w:left="0" w:firstLine="480"/>
        <w:rPr>
          <w:rFonts w:ascii="宋体" w:hAnsi="宋体"/>
          <w:color w:val="auto"/>
          <w:sz w:val="24"/>
          <w:shd w:val="clear" w:color="auto" w:fill="auto"/>
        </w:rPr>
      </w:pPr>
      <w:r>
        <w:rPr>
          <w:rFonts w:hint="eastAsia" w:ascii="宋体" w:hAnsi="宋体"/>
          <w:color w:val="auto"/>
          <w:sz w:val="24"/>
          <w:shd w:val="clear" w:color="auto" w:fill="auto"/>
        </w:rPr>
        <w:t>掌握创建、保存、打开和关闭工作薄的方法；</w:t>
      </w:r>
    </w:p>
    <w:p>
      <w:pPr>
        <w:pStyle w:val="12"/>
        <w:numPr>
          <w:ilvl w:val="0"/>
          <w:numId w:val="6"/>
        </w:numPr>
        <w:shd w:val="clear" w:fill="FFFFFF" w:themeFill="background1"/>
        <w:spacing w:line="360" w:lineRule="auto"/>
        <w:ind w:left="0" w:firstLine="480"/>
        <w:rPr>
          <w:rFonts w:ascii="宋体" w:hAnsi="宋体"/>
          <w:color w:val="auto"/>
          <w:sz w:val="24"/>
          <w:shd w:val="clear" w:color="auto" w:fill="auto"/>
        </w:rPr>
      </w:pPr>
      <w:r>
        <w:rPr>
          <w:rFonts w:hint="eastAsia" w:ascii="宋体" w:hAnsi="宋体"/>
          <w:color w:val="auto"/>
          <w:sz w:val="24"/>
          <w:shd w:val="clear" w:color="auto" w:fill="auto"/>
        </w:rPr>
        <w:t>掌握创建、删除、重命名、复制、移动工作表的方法；</w:t>
      </w:r>
    </w:p>
    <w:p>
      <w:pPr>
        <w:pStyle w:val="12"/>
        <w:numPr>
          <w:ilvl w:val="0"/>
          <w:numId w:val="6"/>
        </w:numPr>
        <w:shd w:val="clear" w:fill="FFFFFF" w:themeFill="background1"/>
        <w:spacing w:line="360" w:lineRule="auto"/>
        <w:ind w:left="0" w:firstLine="480"/>
        <w:rPr>
          <w:rFonts w:ascii="宋体" w:hAnsi="宋体"/>
          <w:color w:val="auto"/>
          <w:sz w:val="24"/>
          <w:shd w:val="clear" w:color="auto" w:fill="auto"/>
        </w:rPr>
      </w:pPr>
      <w:r>
        <w:rPr>
          <w:rFonts w:hint="eastAsia" w:ascii="宋体" w:hAnsi="宋体"/>
          <w:color w:val="auto"/>
          <w:sz w:val="24"/>
          <w:shd w:val="clear" w:color="auto" w:fill="auto"/>
        </w:rPr>
        <w:t>理解E</w:t>
      </w:r>
      <w:r>
        <w:rPr>
          <w:rFonts w:ascii="宋体" w:hAnsi="宋体"/>
          <w:color w:val="auto"/>
          <w:sz w:val="24"/>
          <w:shd w:val="clear" w:color="auto" w:fill="auto"/>
        </w:rPr>
        <w:t>xcel</w:t>
      </w:r>
      <w:r>
        <w:rPr>
          <w:rFonts w:hint="eastAsia" w:ascii="宋体" w:hAnsi="宋体"/>
          <w:color w:val="auto"/>
          <w:sz w:val="24"/>
          <w:shd w:val="clear" w:color="auto" w:fill="auto"/>
        </w:rPr>
        <w:t>数据类型；</w:t>
      </w:r>
    </w:p>
    <w:p>
      <w:pPr>
        <w:pStyle w:val="12"/>
        <w:numPr>
          <w:ilvl w:val="0"/>
          <w:numId w:val="6"/>
        </w:numPr>
        <w:shd w:val="clear" w:fill="FFFFFF" w:themeFill="background1"/>
        <w:spacing w:line="360" w:lineRule="auto"/>
        <w:ind w:left="0" w:firstLine="480"/>
        <w:rPr>
          <w:rFonts w:ascii="宋体" w:hAnsi="宋体"/>
          <w:color w:val="auto"/>
          <w:sz w:val="24"/>
          <w:shd w:val="clear" w:color="auto" w:fill="auto"/>
        </w:rPr>
      </w:pPr>
      <w:r>
        <w:rPr>
          <w:rFonts w:hint="eastAsia" w:ascii="宋体" w:hAnsi="宋体"/>
          <w:color w:val="auto"/>
          <w:sz w:val="24"/>
          <w:shd w:val="clear" w:color="auto" w:fill="auto"/>
        </w:rPr>
        <w:t>掌握录入、填充、编辑数据的方法；</w:t>
      </w:r>
    </w:p>
    <w:p>
      <w:pPr>
        <w:pStyle w:val="12"/>
        <w:numPr>
          <w:ilvl w:val="0"/>
          <w:numId w:val="6"/>
        </w:numPr>
        <w:shd w:val="clear" w:fill="FFFFFF" w:themeFill="background1"/>
        <w:spacing w:line="360" w:lineRule="auto"/>
        <w:ind w:left="0" w:firstLine="480"/>
        <w:rPr>
          <w:rFonts w:ascii="宋体" w:hAnsi="宋体"/>
          <w:color w:val="auto"/>
          <w:sz w:val="24"/>
          <w:shd w:val="clear" w:color="auto" w:fill="auto"/>
        </w:rPr>
      </w:pPr>
      <w:r>
        <w:rPr>
          <w:rFonts w:hint="eastAsia" w:ascii="宋体" w:hAnsi="宋体"/>
          <w:color w:val="auto"/>
          <w:sz w:val="24"/>
          <w:shd w:val="clear" w:color="auto" w:fill="auto"/>
        </w:rPr>
        <w:t>掌握操作行、列、单元格的方法；</w:t>
      </w:r>
    </w:p>
    <w:p>
      <w:pPr>
        <w:pStyle w:val="12"/>
        <w:numPr>
          <w:ilvl w:val="0"/>
          <w:numId w:val="6"/>
        </w:numPr>
        <w:shd w:val="clear" w:fill="FFFFFF" w:themeFill="background1"/>
        <w:spacing w:line="360" w:lineRule="auto"/>
        <w:ind w:left="0" w:firstLine="480"/>
        <w:rPr>
          <w:rFonts w:ascii="宋体" w:hAnsi="宋体"/>
          <w:color w:val="auto"/>
          <w:sz w:val="24"/>
          <w:shd w:val="clear" w:color="auto" w:fill="auto"/>
        </w:rPr>
      </w:pPr>
      <w:r>
        <w:rPr>
          <w:rFonts w:hint="eastAsia" w:ascii="宋体" w:hAnsi="宋体"/>
          <w:color w:val="auto"/>
          <w:sz w:val="24"/>
          <w:shd w:val="clear" w:color="auto" w:fill="auto"/>
        </w:rPr>
        <w:t>掌握设置单元格格式、套用表格格式的方法；</w:t>
      </w:r>
    </w:p>
    <w:p>
      <w:pPr>
        <w:pStyle w:val="12"/>
        <w:numPr>
          <w:ilvl w:val="0"/>
          <w:numId w:val="6"/>
        </w:numPr>
        <w:shd w:val="clear" w:fill="FFFFFF" w:themeFill="background1"/>
        <w:spacing w:line="360" w:lineRule="auto"/>
        <w:ind w:left="0" w:firstLine="480"/>
        <w:rPr>
          <w:rFonts w:ascii="宋体" w:hAnsi="宋体"/>
          <w:color w:val="auto"/>
          <w:sz w:val="24"/>
          <w:shd w:val="clear" w:color="auto" w:fill="auto"/>
        </w:rPr>
      </w:pPr>
      <w:r>
        <w:rPr>
          <w:rFonts w:hint="eastAsia" w:ascii="宋体" w:hAnsi="宋体"/>
          <w:color w:val="auto"/>
          <w:sz w:val="24"/>
          <w:shd w:val="clear" w:color="auto" w:fill="auto"/>
        </w:rPr>
        <w:t>掌握冻结窗格的方法；</w:t>
      </w:r>
    </w:p>
    <w:p>
      <w:pPr>
        <w:pStyle w:val="12"/>
        <w:numPr>
          <w:ilvl w:val="0"/>
          <w:numId w:val="6"/>
        </w:numPr>
        <w:shd w:val="clear" w:fill="FFFFFF" w:themeFill="background1"/>
        <w:spacing w:line="360" w:lineRule="auto"/>
        <w:ind w:left="0" w:firstLine="480"/>
        <w:rPr>
          <w:rFonts w:ascii="宋体" w:hAnsi="宋体"/>
          <w:color w:val="auto"/>
          <w:sz w:val="24"/>
          <w:shd w:val="clear" w:color="auto" w:fill="auto"/>
        </w:rPr>
      </w:pPr>
      <w:r>
        <w:rPr>
          <w:rFonts w:hint="eastAsia" w:ascii="宋体" w:hAnsi="宋体"/>
          <w:color w:val="auto"/>
          <w:sz w:val="24"/>
          <w:shd w:val="clear" w:color="auto" w:fill="auto"/>
        </w:rPr>
        <w:t>掌握设置条件格式的方法；</w:t>
      </w:r>
    </w:p>
    <w:p>
      <w:pPr>
        <w:pStyle w:val="12"/>
        <w:numPr>
          <w:ilvl w:val="0"/>
          <w:numId w:val="6"/>
        </w:numPr>
        <w:shd w:val="clear" w:fill="FFFFFF" w:themeFill="background1"/>
        <w:spacing w:line="360" w:lineRule="auto"/>
        <w:ind w:left="0" w:firstLine="480"/>
        <w:rPr>
          <w:rFonts w:ascii="宋体" w:hAnsi="宋体"/>
          <w:color w:val="auto"/>
          <w:sz w:val="24"/>
          <w:shd w:val="clear" w:color="auto" w:fill="auto"/>
        </w:rPr>
      </w:pPr>
      <w:r>
        <w:rPr>
          <w:rFonts w:hint="eastAsia" w:ascii="宋体" w:hAnsi="宋体"/>
          <w:color w:val="auto"/>
          <w:sz w:val="24"/>
          <w:shd w:val="clear" w:color="auto" w:fill="auto"/>
        </w:rPr>
        <w:t>理解单元格引用的概念及分类，掌握单元格引用的方法；</w:t>
      </w:r>
    </w:p>
    <w:p>
      <w:pPr>
        <w:pStyle w:val="12"/>
        <w:numPr>
          <w:ilvl w:val="0"/>
          <w:numId w:val="6"/>
        </w:numPr>
        <w:shd w:val="clear" w:fill="FFFFFF" w:themeFill="background1"/>
        <w:spacing w:line="360" w:lineRule="auto"/>
        <w:ind w:left="0" w:firstLine="480"/>
        <w:rPr>
          <w:rFonts w:ascii="宋体" w:hAnsi="宋体"/>
          <w:color w:val="auto"/>
          <w:sz w:val="24"/>
          <w:shd w:val="clear" w:color="auto" w:fill="auto"/>
        </w:rPr>
      </w:pPr>
      <w:r>
        <w:rPr>
          <w:rFonts w:hint="eastAsia" w:ascii="宋体" w:hAnsi="宋体"/>
          <w:color w:val="auto"/>
          <w:sz w:val="24"/>
          <w:shd w:val="clear" w:color="auto" w:fill="auto"/>
        </w:rPr>
        <w:t>掌握公式的使用方法</w:t>
      </w:r>
    </w:p>
    <w:p>
      <w:pPr>
        <w:pStyle w:val="12"/>
        <w:numPr>
          <w:ilvl w:val="0"/>
          <w:numId w:val="6"/>
        </w:numPr>
        <w:shd w:val="clear" w:fill="FFFFFF" w:themeFill="background1"/>
        <w:spacing w:line="360" w:lineRule="auto"/>
        <w:ind w:left="0" w:firstLine="480"/>
        <w:rPr>
          <w:rFonts w:ascii="宋体" w:hAnsi="宋体"/>
          <w:color w:val="auto"/>
          <w:sz w:val="24"/>
          <w:shd w:val="clear" w:color="auto" w:fill="auto"/>
        </w:rPr>
      </w:pPr>
      <w:r>
        <w:rPr>
          <w:rFonts w:hint="eastAsia" w:ascii="宋体" w:hAnsi="宋体"/>
          <w:color w:val="auto"/>
          <w:sz w:val="24"/>
          <w:shd w:val="clear" w:color="auto" w:fill="auto"/>
        </w:rPr>
        <w:t>理解常用函数功能，会使用函数、运算表达式进行数据运算；</w:t>
      </w:r>
    </w:p>
    <w:p>
      <w:pPr>
        <w:pStyle w:val="12"/>
        <w:numPr>
          <w:ilvl w:val="0"/>
          <w:numId w:val="6"/>
        </w:numPr>
        <w:shd w:val="clear" w:fill="FFFFFF" w:themeFill="background1"/>
        <w:spacing w:line="360" w:lineRule="auto"/>
        <w:ind w:left="0" w:firstLine="480"/>
        <w:rPr>
          <w:rFonts w:ascii="宋体" w:hAnsi="宋体"/>
          <w:color w:val="auto"/>
          <w:sz w:val="24"/>
          <w:shd w:val="clear" w:color="auto" w:fill="auto"/>
        </w:rPr>
      </w:pPr>
      <w:r>
        <w:rPr>
          <w:rFonts w:hint="eastAsia" w:ascii="宋体" w:hAnsi="宋体"/>
          <w:color w:val="auto"/>
          <w:sz w:val="24"/>
          <w:shd w:val="clear" w:color="auto" w:fill="auto"/>
        </w:rPr>
        <w:t>掌握排序、筛选、合并计算、分类汇总数据的方法；</w:t>
      </w:r>
    </w:p>
    <w:p>
      <w:pPr>
        <w:pStyle w:val="12"/>
        <w:numPr>
          <w:ilvl w:val="0"/>
          <w:numId w:val="6"/>
        </w:numPr>
        <w:shd w:val="clear" w:fill="FFFFFF" w:themeFill="background1"/>
        <w:spacing w:line="360" w:lineRule="auto"/>
        <w:ind w:left="0" w:firstLine="480"/>
        <w:rPr>
          <w:rFonts w:ascii="宋体" w:hAnsi="宋体"/>
          <w:color w:val="auto"/>
          <w:sz w:val="24"/>
          <w:shd w:val="clear" w:color="auto" w:fill="auto"/>
        </w:rPr>
      </w:pPr>
      <w:r>
        <w:rPr>
          <w:rFonts w:hint="eastAsia" w:ascii="宋体" w:hAnsi="宋体"/>
          <w:color w:val="auto"/>
          <w:sz w:val="24"/>
          <w:shd w:val="clear" w:color="auto" w:fill="auto"/>
        </w:rPr>
        <w:t>了解创建数据透视表和数据透视图的方法</w:t>
      </w:r>
    </w:p>
    <w:p>
      <w:pPr>
        <w:pStyle w:val="12"/>
        <w:numPr>
          <w:ilvl w:val="0"/>
          <w:numId w:val="6"/>
        </w:numPr>
        <w:shd w:val="clear" w:fill="FFFFFF" w:themeFill="background1"/>
        <w:spacing w:line="360" w:lineRule="auto"/>
        <w:ind w:left="0" w:firstLine="480"/>
        <w:rPr>
          <w:rFonts w:ascii="宋体" w:hAnsi="宋体"/>
          <w:color w:val="auto"/>
          <w:sz w:val="24"/>
          <w:shd w:val="clear" w:color="auto" w:fill="auto"/>
        </w:rPr>
      </w:pPr>
      <w:r>
        <w:rPr>
          <w:rFonts w:hint="eastAsia" w:ascii="宋体" w:hAnsi="宋体"/>
          <w:color w:val="auto"/>
          <w:sz w:val="24"/>
          <w:shd w:val="clear" w:color="auto" w:fill="auto"/>
        </w:rPr>
        <w:t>了解图表构成及图表类型；</w:t>
      </w:r>
    </w:p>
    <w:p>
      <w:pPr>
        <w:pStyle w:val="12"/>
        <w:numPr>
          <w:ilvl w:val="0"/>
          <w:numId w:val="6"/>
        </w:numPr>
        <w:shd w:val="clear" w:fill="FFFFFF" w:themeFill="background1"/>
        <w:spacing w:line="360" w:lineRule="auto"/>
        <w:ind w:left="0" w:firstLine="480"/>
        <w:rPr>
          <w:rFonts w:ascii="宋体" w:hAnsi="宋体"/>
          <w:color w:val="auto"/>
          <w:sz w:val="24"/>
          <w:shd w:val="clear" w:color="auto" w:fill="auto"/>
        </w:rPr>
      </w:pPr>
      <w:r>
        <w:rPr>
          <w:rFonts w:hint="eastAsia" w:ascii="宋体" w:hAnsi="宋体"/>
          <w:color w:val="auto"/>
          <w:sz w:val="24"/>
          <w:shd w:val="clear" w:color="auto" w:fill="auto"/>
        </w:rPr>
        <w:t>掌握创建图表，设置图表格式的方法；</w:t>
      </w:r>
    </w:p>
    <w:p>
      <w:pPr>
        <w:pStyle w:val="12"/>
        <w:numPr>
          <w:ilvl w:val="0"/>
          <w:numId w:val="6"/>
        </w:numPr>
        <w:shd w:val="clear" w:fill="FFFFFF" w:themeFill="background1"/>
        <w:spacing w:line="360" w:lineRule="auto"/>
        <w:ind w:left="0" w:firstLine="480"/>
        <w:rPr>
          <w:rFonts w:ascii="宋体" w:hAnsi="宋体"/>
          <w:color w:val="auto"/>
          <w:sz w:val="24"/>
          <w:shd w:val="clear" w:color="auto" w:fill="auto"/>
        </w:rPr>
      </w:pPr>
      <w:r>
        <w:rPr>
          <w:rFonts w:hint="eastAsia" w:ascii="宋体" w:hAnsi="宋体"/>
          <w:color w:val="auto"/>
          <w:sz w:val="24"/>
          <w:shd w:val="clear" w:color="auto" w:fill="auto"/>
        </w:rPr>
        <w:t>掌握插入分页符、设置打印标题、页面参数，预览和打印工作表的方法。</w:t>
      </w:r>
    </w:p>
    <w:p>
      <w:pPr>
        <w:shd w:val="clear" w:fill="FFFFFF" w:themeFill="background1"/>
        <w:spacing w:line="360" w:lineRule="auto"/>
        <w:ind w:left="426" w:leftChars="203" w:firstLine="118" w:firstLineChars="49"/>
        <w:rPr>
          <w:rFonts w:ascii="宋体" w:hAnsi="宋体"/>
          <w:b/>
          <w:color w:val="auto"/>
          <w:sz w:val="24"/>
          <w:shd w:val="clear" w:color="auto" w:fill="auto"/>
        </w:rPr>
      </w:pPr>
      <w:r>
        <w:rPr>
          <w:rFonts w:hint="eastAsia" w:ascii="宋体" w:hAnsi="宋体"/>
          <w:b/>
          <w:color w:val="auto"/>
          <w:sz w:val="24"/>
          <w:shd w:val="clear" w:color="auto" w:fill="auto"/>
        </w:rPr>
        <w:t>7.演示文稿基础</w:t>
      </w:r>
    </w:p>
    <w:p>
      <w:pPr>
        <w:pStyle w:val="12"/>
        <w:numPr>
          <w:ilvl w:val="0"/>
          <w:numId w:val="7"/>
        </w:numPr>
        <w:shd w:val="clear" w:fill="FFFFFF" w:themeFill="background1"/>
        <w:spacing w:line="360" w:lineRule="auto"/>
        <w:ind w:left="0" w:firstLine="480"/>
        <w:rPr>
          <w:rFonts w:ascii="宋体" w:hAnsi="宋体"/>
          <w:color w:val="auto"/>
          <w:sz w:val="24"/>
          <w:shd w:val="clear" w:color="auto" w:fill="auto"/>
        </w:rPr>
      </w:pPr>
      <w:r>
        <w:rPr>
          <w:rFonts w:hint="eastAsia" w:ascii="宋体" w:hAnsi="宋体"/>
          <w:color w:val="auto"/>
          <w:sz w:val="24"/>
          <w:shd w:val="clear" w:color="auto" w:fill="auto"/>
        </w:rPr>
        <w:t>了解PowerPoint的窗口界面及视图；</w:t>
      </w:r>
    </w:p>
    <w:p>
      <w:pPr>
        <w:pStyle w:val="12"/>
        <w:numPr>
          <w:ilvl w:val="0"/>
          <w:numId w:val="7"/>
        </w:numPr>
        <w:shd w:val="clear" w:fill="FFFFFF" w:themeFill="background1"/>
        <w:spacing w:line="360" w:lineRule="auto"/>
        <w:ind w:left="0" w:firstLine="480"/>
        <w:rPr>
          <w:rFonts w:ascii="宋体" w:hAnsi="宋体"/>
          <w:color w:val="auto"/>
          <w:sz w:val="24"/>
          <w:shd w:val="clear" w:color="auto" w:fill="auto"/>
        </w:rPr>
      </w:pPr>
      <w:r>
        <w:rPr>
          <w:rFonts w:hint="eastAsia" w:ascii="宋体" w:hAnsi="宋体"/>
          <w:color w:val="auto"/>
          <w:sz w:val="24"/>
          <w:shd w:val="clear" w:color="auto" w:fill="auto"/>
        </w:rPr>
        <w:t>掌握创建、打开、保存和关闭演示文稿的方法；</w:t>
      </w:r>
    </w:p>
    <w:p>
      <w:pPr>
        <w:pStyle w:val="12"/>
        <w:numPr>
          <w:ilvl w:val="0"/>
          <w:numId w:val="7"/>
        </w:numPr>
        <w:shd w:val="clear" w:fill="FFFFFF" w:themeFill="background1"/>
        <w:spacing w:line="360" w:lineRule="auto"/>
        <w:ind w:left="0" w:firstLine="480"/>
        <w:rPr>
          <w:rFonts w:ascii="宋体" w:hAnsi="宋体"/>
          <w:color w:val="auto"/>
          <w:sz w:val="24"/>
          <w:shd w:val="clear" w:color="auto" w:fill="auto"/>
        </w:rPr>
      </w:pPr>
      <w:r>
        <w:rPr>
          <w:rFonts w:hint="eastAsia" w:ascii="宋体" w:hAnsi="宋体"/>
          <w:color w:val="auto"/>
          <w:sz w:val="24"/>
          <w:shd w:val="clear" w:color="auto" w:fill="auto"/>
        </w:rPr>
        <w:t>掌握在幻灯片中添加文字、插入图片、艺术字、形状、剪贴画、自选图形、图表、音频、视频并进行相关设置的方法；</w:t>
      </w:r>
    </w:p>
    <w:p>
      <w:pPr>
        <w:pStyle w:val="12"/>
        <w:numPr>
          <w:ilvl w:val="0"/>
          <w:numId w:val="7"/>
        </w:numPr>
        <w:shd w:val="clear" w:fill="FFFFFF" w:themeFill="background1"/>
        <w:spacing w:line="360" w:lineRule="auto"/>
        <w:ind w:left="0" w:firstLine="480"/>
        <w:rPr>
          <w:rFonts w:ascii="宋体" w:hAnsi="宋体"/>
          <w:color w:val="auto"/>
          <w:sz w:val="24"/>
          <w:shd w:val="clear" w:color="auto" w:fill="auto"/>
        </w:rPr>
      </w:pPr>
      <w:r>
        <w:rPr>
          <w:rFonts w:hint="eastAsia" w:ascii="宋体" w:hAnsi="宋体"/>
          <w:color w:val="auto"/>
          <w:sz w:val="24"/>
          <w:shd w:val="clear" w:color="auto" w:fill="auto"/>
        </w:rPr>
        <w:t>理解幻灯片版式、幻灯片配色方案、幻灯片前景色、背景色、备注页、母版等概念及应用；</w:t>
      </w:r>
    </w:p>
    <w:p>
      <w:pPr>
        <w:pStyle w:val="12"/>
        <w:numPr>
          <w:ilvl w:val="0"/>
          <w:numId w:val="7"/>
        </w:numPr>
        <w:shd w:val="clear" w:fill="FFFFFF" w:themeFill="background1"/>
        <w:spacing w:line="360" w:lineRule="auto"/>
        <w:ind w:left="0" w:firstLine="480"/>
        <w:rPr>
          <w:rFonts w:ascii="宋体" w:hAnsi="宋体"/>
          <w:color w:val="auto"/>
          <w:sz w:val="24"/>
          <w:shd w:val="clear" w:color="auto" w:fill="auto"/>
        </w:rPr>
      </w:pPr>
      <w:r>
        <w:rPr>
          <w:rFonts w:hint="eastAsia" w:ascii="宋体" w:hAnsi="宋体"/>
          <w:color w:val="auto"/>
          <w:sz w:val="24"/>
          <w:shd w:val="clear" w:color="auto" w:fill="auto"/>
        </w:rPr>
        <w:t>掌握在幻灯片中设置超链接、动作按钮、动画效果、幻灯片切换方式和放映方式的方法；</w:t>
      </w:r>
    </w:p>
    <w:p>
      <w:pPr>
        <w:pStyle w:val="12"/>
        <w:numPr>
          <w:ilvl w:val="0"/>
          <w:numId w:val="7"/>
        </w:numPr>
        <w:shd w:val="clear" w:fill="FFFFFF" w:themeFill="background1"/>
        <w:spacing w:line="360" w:lineRule="auto"/>
        <w:ind w:left="0" w:firstLine="480"/>
        <w:rPr>
          <w:rFonts w:ascii="宋体" w:hAnsi="宋体"/>
          <w:color w:val="auto"/>
          <w:sz w:val="24"/>
          <w:shd w:val="clear" w:color="auto" w:fill="auto"/>
        </w:rPr>
      </w:pPr>
      <w:r>
        <w:rPr>
          <w:rFonts w:hint="eastAsia" w:ascii="宋体" w:hAnsi="宋体"/>
          <w:color w:val="auto"/>
          <w:sz w:val="24"/>
          <w:shd w:val="clear" w:color="auto" w:fill="auto"/>
        </w:rPr>
        <w:t>了解幻灯片的打包和输出方法。</w:t>
      </w:r>
    </w:p>
    <w:p>
      <w:pPr>
        <w:shd w:val="clear" w:fill="FFFFFF" w:themeFill="background1"/>
        <w:spacing w:line="360" w:lineRule="auto"/>
        <w:jc w:val="center"/>
        <w:rPr>
          <w:b/>
          <w:color w:val="auto"/>
          <w:sz w:val="24"/>
          <w:shd w:val="clear" w:color="auto" w:fill="auto"/>
        </w:rPr>
      </w:pPr>
      <w:r>
        <w:rPr>
          <w:rFonts w:hint="eastAsia" w:asciiTheme="minorEastAsia" w:hAnsiTheme="minorEastAsia" w:eastAsiaTheme="minorEastAsia"/>
          <w:b/>
          <w:color w:val="auto"/>
          <w:kern w:val="0"/>
          <w:sz w:val="24"/>
          <w:shd w:val="clear" w:color="auto" w:fill="auto"/>
        </w:rPr>
        <w:t>第四部分</w:t>
      </w:r>
      <w:r>
        <w:rPr>
          <w:rFonts w:hint="eastAsia"/>
          <w:b/>
          <w:color w:val="auto"/>
          <w:sz w:val="24"/>
          <w:shd w:val="clear" w:color="auto" w:fill="auto"/>
        </w:rPr>
        <w:t xml:space="preserve">  难易比例</w:t>
      </w:r>
    </w:p>
    <w:p>
      <w:pPr>
        <w:shd w:val="clear" w:fill="FFFFFF" w:themeFill="background1"/>
        <w:spacing w:line="360" w:lineRule="auto"/>
        <w:ind w:left="359" w:leftChars="171" w:firstLine="240" w:firstLineChars="100"/>
        <w:rPr>
          <w:color w:val="auto"/>
          <w:sz w:val="24"/>
          <w:shd w:val="clear" w:color="auto" w:fill="auto"/>
        </w:rPr>
      </w:pPr>
      <w:r>
        <w:rPr>
          <w:rFonts w:hint="eastAsia"/>
          <w:color w:val="auto"/>
          <w:sz w:val="24"/>
          <w:shd w:val="clear" w:color="auto" w:fill="auto"/>
        </w:rPr>
        <w:t>60%容易题，30%较难题，10%难题</w:t>
      </w:r>
    </w:p>
    <w:p>
      <w:pPr>
        <w:shd w:val="clear" w:fill="FFFFFF" w:themeFill="background1"/>
        <w:spacing w:line="360" w:lineRule="auto"/>
        <w:ind w:firstLine="482" w:firstLineChars="200"/>
        <w:jc w:val="center"/>
        <w:rPr>
          <w:rFonts w:asciiTheme="minorEastAsia" w:hAnsiTheme="minorEastAsia" w:eastAsiaTheme="minorEastAsia"/>
          <w:color w:val="auto"/>
          <w:kern w:val="0"/>
          <w:sz w:val="24"/>
          <w:shd w:val="clear" w:color="auto" w:fill="auto"/>
        </w:rPr>
      </w:pPr>
      <w:r>
        <w:rPr>
          <w:rFonts w:hint="eastAsia" w:asciiTheme="minorEastAsia" w:hAnsiTheme="minorEastAsia" w:eastAsiaTheme="minorEastAsia"/>
          <w:b/>
          <w:color w:val="auto"/>
          <w:kern w:val="0"/>
          <w:sz w:val="24"/>
          <w:shd w:val="clear" w:color="auto" w:fill="auto"/>
        </w:rPr>
        <w:t>第五部分</w:t>
      </w:r>
      <w:r>
        <w:rPr>
          <w:rFonts w:hint="eastAsia"/>
          <w:b/>
          <w:color w:val="auto"/>
          <w:sz w:val="24"/>
          <w:shd w:val="clear" w:color="auto" w:fill="auto"/>
        </w:rPr>
        <w:t xml:space="preserve">  参考教材说明</w:t>
      </w:r>
    </w:p>
    <w:p>
      <w:pPr>
        <w:shd w:val="clear" w:fill="FFFFFF" w:themeFill="background1"/>
        <w:spacing w:line="360" w:lineRule="auto"/>
        <w:ind w:firstLine="480" w:firstLineChars="200"/>
        <w:rPr>
          <w:rFonts w:asciiTheme="minorEastAsia" w:hAnsiTheme="minorEastAsia" w:eastAsiaTheme="minorEastAsia"/>
          <w:color w:val="auto"/>
          <w:kern w:val="0"/>
          <w:sz w:val="24"/>
          <w:shd w:val="clear" w:color="auto" w:fill="auto"/>
        </w:rPr>
      </w:pPr>
      <w:r>
        <w:rPr>
          <w:rFonts w:hint="eastAsia" w:asciiTheme="minorEastAsia" w:hAnsiTheme="minorEastAsia" w:eastAsiaTheme="minorEastAsia"/>
          <w:color w:val="auto"/>
          <w:kern w:val="0"/>
          <w:sz w:val="24"/>
          <w:shd w:val="clear" w:color="auto" w:fill="auto"/>
        </w:rPr>
        <w:t>考试内容以考纲规定的范围为准，原则上不指定考试教材版本，参考教材为：</w:t>
      </w:r>
    </w:p>
    <w:p>
      <w:pPr>
        <w:shd w:val="clear" w:fill="FFFFFF" w:themeFill="background1"/>
        <w:spacing w:line="360" w:lineRule="auto"/>
        <w:ind w:firstLine="480" w:firstLineChars="200"/>
        <w:rPr>
          <w:rFonts w:asciiTheme="minorEastAsia" w:hAnsiTheme="minorEastAsia" w:eastAsiaTheme="minorEastAsia"/>
          <w:color w:val="auto"/>
          <w:kern w:val="0"/>
          <w:sz w:val="24"/>
          <w:shd w:val="clear" w:color="auto" w:fill="auto"/>
        </w:rPr>
      </w:pPr>
      <w:r>
        <w:rPr>
          <w:rFonts w:hint="eastAsia" w:asciiTheme="minorEastAsia" w:hAnsiTheme="minorEastAsia" w:eastAsiaTheme="minorEastAsia"/>
          <w:color w:val="auto"/>
          <w:kern w:val="0"/>
          <w:sz w:val="24"/>
          <w:shd w:val="clear" w:color="auto" w:fill="auto"/>
        </w:rPr>
        <w:t>1.《计算机文化基础(第3版)》(Windows 7+Office 2010)，主编：龙天才等，高等教育出版社，2014年10月第3版。</w:t>
      </w:r>
    </w:p>
    <w:p>
      <w:pPr>
        <w:shd w:val="clear" w:fill="FFFFFF" w:themeFill="background1"/>
        <w:spacing w:line="360" w:lineRule="auto"/>
        <w:ind w:firstLine="480" w:firstLineChars="200"/>
        <w:rPr>
          <w:rFonts w:asciiTheme="minorEastAsia" w:hAnsiTheme="minorEastAsia" w:eastAsiaTheme="minorEastAsia"/>
          <w:color w:val="auto"/>
          <w:kern w:val="0"/>
          <w:sz w:val="24"/>
          <w:shd w:val="clear" w:color="auto" w:fill="auto"/>
        </w:rPr>
      </w:pPr>
      <w:r>
        <w:rPr>
          <w:rFonts w:hint="eastAsia" w:asciiTheme="minorEastAsia" w:hAnsiTheme="minorEastAsia" w:eastAsiaTheme="minorEastAsia"/>
          <w:color w:val="auto"/>
          <w:kern w:val="0"/>
          <w:sz w:val="24"/>
          <w:shd w:val="clear" w:color="auto" w:fill="auto"/>
        </w:rPr>
        <w:t>2.《数据库应用基础</w:t>
      </w:r>
      <w:r>
        <w:rPr>
          <w:rFonts w:eastAsiaTheme="minorEastAsia"/>
          <w:color w:val="auto"/>
          <w:kern w:val="0"/>
          <w:sz w:val="24"/>
          <w:shd w:val="clear" w:color="auto" w:fill="auto"/>
        </w:rPr>
        <w:t>——</w:t>
      </w:r>
      <w:r>
        <w:rPr>
          <w:rFonts w:hint="eastAsia" w:asciiTheme="minorEastAsia" w:hAnsiTheme="minorEastAsia" w:eastAsiaTheme="minorEastAsia"/>
          <w:color w:val="auto"/>
          <w:kern w:val="0"/>
          <w:sz w:val="24"/>
          <w:shd w:val="clear" w:color="auto" w:fill="auto"/>
        </w:rPr>
        <w:t>Access 2010（第3版）》，主编：张巍，高等教育出版社，2014年8月第3版。</w:t>
      </w:r>
    </w:p>
    <w:p>
      <w:pPr>
        <w:shd w:val="clear" w:fill="FFFFFF" w:themeFill="background1"/>
        <w:spacing w:line="360" w:lineRule="auto"/>
        <w:ind w:firstLine="480" w:firstLineChars="200"/>
        <w:rPr>
          <w:rFonts w:asciiTheme="minorEastAsia" w:hAnsiTheme="minorEastAsia" w:eastAsiaTheme="minorEastAsia"/>
          <w:color w:val="auto"/>
          <w:kern w:val="0"/>
          <w:sz w:val="24"/>
          <w:shd w:val="clear" w:color="auto" w:fill="auto"/>
        </w:rPr>
      </w:pPr>
      <w:r>
        <w:rPr>
          <w:rFonts w:hint="eastAsia" w:asciiTheme="minorEastAsia" w:hAnsiTheme="minorEastAsia" w:eastAsiaTheme="minorEastAsia"/>
          <w:color w:val="auto"/>
          <w:kern w:val="0"/>
          <w:sz w:val="24"/>
          <w:shd w:val="clear" w:color="auto" w:fill="auto"/>
        </w:rPr>
        <w:t>3.《计算机网络应用基础（第3版）》，主编：夏时木，钱芬，高等教育出版社，2014年9月第3版。</w:t>
      </w:r>
    </w:p>
    <w:p>
      <w:pPr>
        <w:shd w:val="clear" w:fill="FFFFFF" w:themeFill="background1"/>
        <w:rPr>
          <w:color w:val="auto"/>
          <w:sz w:val="24"/>
          <w:shd w:val="clear" w:color="auto" w:fill="auto"/>
        </w:rPr>
      </w:pPr>
      <w:r>
        <w:rPr>
          <w:color w:val="auto"/>
          <w:sz w:val="24"/>
          <w:shd w:val="clear" w:color="auto" w:fill="auto"/>
        </w:rPr>
        <w:br w:type="page"/>
      </w:r>
    </w:p>
    <w:p>
      <w:pPr>
        <w:shd w:val="clear" w:fill="FFFFFF" w:themeFill="background1"/>
        <w:spacing w:line="360" w:lineRule="auto"/>
        <w:rPr>
          <w:color w:val="auto"/>
          <w:sz w:val="24"/>
          <w:shd w:val="clear" w:color="auto" w:fill="auto"/>
        </w:rPr>
      </w:pPr>
      <w:r>
        <w:rPr>
          <w:rFonts w:hint="eastAsia"/>
          <w:color w:val="auto"/>
          <w:sz w:val="24"/>
          <w:shd w:val="clear" w:color="auto" w:fill="auto"/>
        </w:rPr>
        <w:t>附件：</w:t>
      </w:r>
    </w:p>
    <w:p>
      <w:pPr>
        <w:shd w:val="clear" w:fill="FFFFFF" w:themeFill="background1"/>
        <w:spacing w:line="360" w:lineRule="auto"/>
        <w:jc w:val="center"/>
        <w:rPr>
          <w:rFonts w:asciiTheme="minorEastAsia" w:hAnsiTheme="minorEastAsia" w:eastAsiaTheme="minorEastAsia"/>
          <w:b/>
          <w:color w:val="auto"/>
          <w:sz w:val="24"/>
          <w:shd w:val="clear" w:color="auto" w:fill="auto"/>
        </w:rPr>
      </w:pPr>
      <w:r>
        <w:rPr>
          <w:rFonts w:hint="eastAsia" w:asciiTheme="minorEastAsia" w:hAnsiTheme="minorEastAsia" w:eastAsiaTheme="minorEastAsia"/>
          <w:b/>
          <w:color w:val="auto"/>
          <w:sz w:val="24"/>
          <w:shd w:val="clear" w:color="auto" w:fill="auto"/>
        </w:rPr>
        <w:t>计算机基础和操作技能题型示例</w:t>
      </w:r>
    </w:p>
    <w:p>
      <w:pPr>
        <w:shd w:val="clear" w:fill="FFFFFF" w:themeFill="background1"/>
        <w:spacing w:line="360" w:lineRule="auto"/>
        <w:ind w:left="472"/>
        <w:rPr>
          <w:rFonts w:asciiTheme="minorEastAsia" w:hAnsiTheme="minorEastAsia" w:eastAsiaTheme="minorEastAsia"/>
          <w:b/>
          <w:color w:val="auto"/>
          <w:sz w:val="24"/>
          <w:shd w:val="clear" w:color="auto" w:fill="auto"/>
        </w:rPr>
      </w:pPr>
      <w:r>
        <w:rPr>
          <w:rFonts w:hint="eastAsia" w:asciiTheme="minorEastAsia" w:hAnsiTheme="minorEastAsia" w:eastAsiaTheme="minorEastAsia"/>
          <w:b/>
          <w:color w:val="auto"/>
          <w:sz w:val="24"/>
          <w:shd w:val="clear" w:color="auto" w:fill="auto"/>
        </w:rPr>
        <w:t>一、单项选择题（每小题3分）</w:t>
      </w:r>
    </w:p>
    <w:p>
      <w:pPr>
        <w:shd w:val="clear" w:fill="FFFFFF" w:themeFill="background1"/>
        <w:spacing w:line="360" w:lineRule="auto"/>
        <w:ind w:firstLine="480" w:firstLineChars="200"/>
        <w:rPr>
          <w:rFonts w:asciiTheme="minorEastAsia" w:hAnsiTheme="minorEastAsia" w:eastAsiaTheme="minorEastAsia"/>
          <w:color w:val="auto"/>
          <w:sz w:val="24"/>
          <w:shd w:val="clear" w:color="auto" w:fill="auto"/>
        </w:rPr>
      </w:pPr>
      <w:r>
        <w:rPr>
          <w:rFonts w:hint="eastAsia" w:asciiTheme="minorEastAsia" w:hAnsiTheme="minorEastAsia" w:eastAsiaTheme="minorEastAsia"/>
          <w:color w:val="auto"/>
          <w:sz w:val="24"/>
          <w:shd w:val="clear" w:color="auto" w:fill="auto"/>
        </w:rPr>
        <w:t xml:space="preserve">1.计算机存储容量的基本单位是（ </w:t>
      </w:r>
      <w:r>
        <w:rPr>
          <w:rFonts w:asciiTheme="minorEastAsia" w:hAnsiTheme="minorEastAsia" w:eastAsiaTheme="minorEastAsia"/>
          <w:color w:val="auto"/>
          <w:sz w:val="24"/>
          <w:shd w:val="clear" w:color="auto" w:fill="auto"/>
        </w:rPr>
        <w:t xml:space="preserve"> </w:t>
      </w:r>
      <w:r>
        <w:rPr>
          <w:rFonts w:hint="eastAsia" w:asciiTheme="minorEastAsia" w:hAnsiTheme="minorEastAsia" w:eastAsiaTheme="minorEastAsia"/>
          <w:color w:val="auto"/>
          <w:sz w:val="24"/>
          <w:shd w:val="clear" w:color="auto" w:fill="auto"/>
        </w:rPr>
        <w:t>）。</w:t>
      </w:r>
    </w:p>
    <w:p>
      <w:pPr>
        <w:shd w:val="clear" w:fill="FFFFFF" w:themeFill="background1"/>
        <w:spacing w:line="360" w:lineRule="auto"/>
        <w:ind w:firstLine="480" w:firstLineChars="200"/>
        <w:rPr>
          <w:rFonts w:asciiTheme="minorEastAsia" w:hAnsiTheme="minorEastAsia" w:eastAsiaTheme="minorEastAsia"/>
          <w:color w:val="auto"/>
          <w:sz w:val="24"/>
          <w:shd w:val="clear" w:color="auto" w:fill="auto"/>
        </w:rPr>
      </w:pPr>
      <w:r>
        <w:rPr>
          <w:rFonts w:hint="eastAsia" w:asciiTheme="minorEastAsia" w:hAnsiTheme="minorEastAsia" w:eastAsiaTheme="minorEastAsia"/>
          <w:color w:val="auto"/>
          <w:sz w:val="24"/>
          <w:shd w:val="clear" w:color="auto" w:fill="auto"/>
        </w:rPr>
        <w:t>A．二进制位     B.字节     C.字</w:t>
      </w:r>
      <w:r>
        <w:rPr>
          <w:rFonts w:asciiTheme="minorEastAsia" w:hAnsiTheme="minorEastAsia" w:eastAsiaTheme="minorEastAsia"/>
          <w:color w:val="auto"/>
          <w:sz w:val="24"/>
          <w:shd w:val="clear" w:color="auto" w:fill="auto"/>
        </w:rPr>
        <w:t xml:space="preserve"> </w:t>
      </w:r>
      <w:r>
        <w:rPr>
          <w:rFonts w:hint="eastAsia" w:asciiTheme="minorEastAsia" w:hAnsiTheme="minorEastAsia" w:eastAsiaTheme="minorEastAsia"/>
          <w:color w:val="auto"/>
          <w:sz w:val="24"/>
          <w:shd w:val="clear" w:color="auto" w:fill="auto"/>
        </w:rPr>
        <w:t xml:space="preserve">        </w:t>
      </w:r>
      <w:r>
        <w:rPr>
          <w:rFonts w:asciiTheme="minorEastAsia" w:hAnsiTheme="minorEastAsia" w:eastAsiaTheme="minorEastAsia"/>
          <w:color w:val="auto"/>
          <w:sz w:val="24"/>
          <w:shd w:val="clear" w:color="auto" w:fill="auto"/>
        </w:rPr>
        <w:t xml:space="preserve"> </w:t>
      </w:r>
      <w:r>
        <w:rPr>
          <w:rFonts w:hint="eastAsia" w:asciiTheme="minorEastAsia" w:hAnsiTheme="minorEastAsia" w:eastAsiaTheme="minorEastAsia"/>
          <w:color w:val="auto"/>
          <w:sz w:val="24"/>
          <w:shd w:val="clear" w:color="auto" w:fill="auto"/>
        </w:rPr>
        <w:t>D.双字</w:t>
      </w:r>
    </w:p>
    <w:p>
      <w:pPr>
        <w:shd w:val="clear" w:fill="FFFFFF" w:themeFill="background1"/>
        <w:spacing w:line="360" w:lineRule="auto"/>
        <w:ind w:firstLine="480" w:firstLineChars="200"/>
        <w:rPr>
          <w:rFonts w:asciiTheme="minorEastAsia" w:hAnsiTheme="minorEastAsia" w:eastAsiaTheme="minorEastAsia"/>
          <w:color w:val="auto"/>
          <w:sz w:val="24"/>
          <w:shd w:val="clear" w:color="auto" w:fill="auto"/>
        </w:rPr>
      </w:pPr>
      <w:r>
        <w:rPr>
          <w:rFonts w:hint="eastAsia" w:asciiTheme="minorEastAsia" w:hAnsiTheme="minorEastAsia" w:eastAsiaTheme="minorEastAsia"/>
          <w:color w:val="auto"/>
          <w:sz w:val="24"/>
          <w:shd w:val="clear" w:color="auto" w:fill="auto"/>
        </w:rPr>
        <w:t xml:space="preserve">2.在计算机中应用最普遍的字符编码是（ </w:t>
      </w:r>
      <w:r>
        <w:rPr>
          <w:rFonts w:asciiTheme="minorEastAsia" w:hAnsiTheme="minorEastAsia" w:eastAsiaTheme="minorEastAsia"/>
          <w:color w:val="auto"/>
          <w:sz w:val="24"/>
          <w:shd w:val="clear" w:color="auto" w:fill="auto"/>
        </w:rPr>
        <w:t xml:space="preserve"> </w:t>
      </w:r>
      <w:r>
        <w:rPr>
          <w:rFonts w:hint="eastAsia" w:asciiTheme="minorEastAsia" w:hAnsiTheme="minorEastAsia" w:eastAsiaTheme="minorEastAsia"/>
          <w:color w:val="auto"/>
          <w:sz w:val="24"/>
          <w:shd w:val="clear" w:color="auto" w:fill="auto"/>
        </w:rPr>
        <w:t>）。</w:t>
      </w:r>
    </w:p>
    <w:p>
      <w:pPr>
        <w:shd w:val="clear" w:fill="FFFFFF" w:themeFill="background1"/>
        <w:spacing w:line="360" w:lineRule="auto"/>
        <w:ind w:firstLine="480" w:firstLineChars="200"/>
        <w:rPr>
          <w:rFonts w:asciiTheme="minorEastAsia" w:hAnsiTheme="minorEastAsia" w:eastAsiaTheme="minorEastAsia"/>
          <w:color w:val="auto"/>
          <w:sz w:val="24"/>
          <w:shd w:val="clear" w:color="auto" w:fill="auto"/>
        </w:rPr>
      </w:pPr>
      <w:r>
        <w:rPr>
          <w:rFonts w:hint="eastAsia" w:asciiTheme="minorEastAsia" w:hAnsiTheme="minorEastAsia" w:eastAsiaTheme="minorEastAsia"/>
          <w:color w:val="auto"/>
          <w:sz w:val="24"/>
          <w:shd w:val="clear" w:color="auto" w:fill="auto"/>
        </w:rPr>
        <w:t>A．ASC</w:t>
      </w:r>
      <w:r>
        <w:rPr>
          <w:rFonts w:hint="eastAsia" w:cs="Cambria Math" w:asciiTheme="minorEastAsia" w:hAnsiTheme="minorEastAsia" w:eastAsiaTheme="minorEastAsia"/>
          <w:color w:val="auto"/>
          <w:sz w:val="24"/>
          <w:shd w:val="clear" w:color="auto" w:fill="auto"/>
        </w:rPr>
        <w:t>II码</w:t>
      </w:r>
      <w:r>
        <w:rPr>
          <w:rFonts w:hint="eastAsia" w:asciiTheme="minorEastAsia" w:hAnsiTheme="minorEastAsia" w:eastAsiaTheme="minorEastAsia"/>
          <w:color w:val="auto"/>
          <w:sz w:val="24"/>
          <w:shd w:val="clear" w:color="auto" w:fill="auto"/>
        </w:rPr>
        <w:t xml:space="preserve">     B.BCD码     C.汉字编码    D.补码</w:t>
      </w:r>
    </w:p>
    <w:p>
      <w:pPr>
        <w:shd w:val="clear" w:fill="FFFFFF" w:themeFill="background1"/>
        <w:spacing w:line="360" w:lineRule="auto"/>
        <w:ind w:firstLine="480" w:firstLineChars="200"/>
        <w:rPr>
          <w:rFonts w:asciiTheme="minorEastAsia" w:hAnsiTheme="minorEastAsia" w:eastAsiaTheme="minorEastAsia"/>
          <w:color w:val="auto"/>
          <w:sz w:val="24"/>
          <w:shd w:val="clear" w:color="auto" w:fill="auto"/>
        </w:rPr>
      </w:pPr>
      <w:r>
        <w:rPr>
          <w:rFonts w:asciiTheme="minorEastAsia" w:hAnsiTheme="minorEastAsia" w:eastAsiaTheme="minorEastAsia"/>
          <w:color w:val="auto"/>
          <w:sz w:val="24"/>
          <w:shd w:val="clear" w:color="auto" w:fill="auto"/>
        </w:rPr>
        <w:t>……</w:t>
      </w:r>
    </w:p>
    <w:p>
      <w:pPr>
        <w:shd w:val="clear" w:fill="FFFFFF" w:themeFill="background1"/>
        <w:spacing w:line="360" w:lineRule="auto"/>
        <w:ind w:firstLine="482" w:firstLineChars="200"/>
        <w:rPr>
          <w:rFonts w:asciiTheme="minorEastAsia" w:hAnsiTheme="minorEastAsia" w:eastAsiaTheme="minorEastAsia"/>
          <w:b/>
          <w:color w:val="auto"/>
          <w:sz w:val="24"/>
          <w:shd w:val="clear" w:color="auto" w:fill="auto"/>
        </w:rPr>
      </w:pPr>
      <w:r>
        <w:rPr>
          <w:rFonts w:hint="eastAsia" w:asciiTheme="minorEastAsia" w:hAnsiTheme="minorEastAsia" w:eastAsiaTheme="minorEastAsia"/>
          <w:b/>
          <w:color w:val="auto"/>
          <w:sz w:val="24"/>
          <w:shd w:val="clear" w:color="auto" w:fill="auto"/>
        </w:rPr>
        <w:t>二、多项选择题（每小题4分，错选、多选或漏选均不给分）</w:t>
      </w:r>
    </w:p>
    <w:p>
      <w:pPr>
        <w:shd w:val="clear" w:fill="FFFFFF" w:themeFill="background1"/>
        <w:spacing w:line="360" w:lineRule="auto"/>
        <w:ind w:firstLine="480" w:firstLineChars="200"/>
        <w:rPr>
          <w:rFonts w:asciiTheme="minorEastAsia" w:hAnsiTheme="minorEastAsia" w:eastAsiaTheme="minorEastAsia"/>
          <w:color w:val="auto"/>
          <w:sz w:val="24"/>
          <w:shd w:val="clear" w:color="auto" w:fill="auto"/>
        </w:rPr>
      </w:pPr>
      <w:r>
        <w:rPr>
          <w:rFonts w:hint="eastAsia" w:asciiTheme="minorEastAsia" w:hAnsiTheme="minorEastAsia" w:eastAsiaTheme="minorEastAsia"/>
          <w:color w:val="auto"/>
          <w:sz w:val="24"/>
          <w:shd w:val="clear" w:color="auto" w:fill="auto"/>
        </w:rPr>
        <w:t>1.在Windows 7中可以完成窗口切换的方法是（  ）。</w:t>
      </w:r>
    </w:p>
    <w:p>
      <w:pPr>
        <w:shd w:val="clear" w:fill="FFFFFF" w:themeFill="background1"/>
        <w:spacing w:line="360" w:lineRule="auto"/>
        <w:ind w:firstLine="480" w:firstLineChars="200"/>
        <w:rPr>
          <w:rFonts w:asciiTheme="minorEastAsia" w:hAnsiTheme="minorEastAsia" w:eastAsiaTheme="minorEastAsia"/>
          <w:color w:val="auto"/>
          <w:sz w:val="24"/>
          <w:shd w:val="clear" w:color="auto" w:fill="auto"/>
        </w:rPr>
      </w:pPr>
      <w:r>
        <w:rPr>
          <w:rFonts w:hint="eastAsia" w:asciiTheme="minorEastAsia" w:hAnsiTheme="minorEastAsia" w:eastAsiaTheme="minorEastAsia"/>
          <w:color w:val="auto"/>
          <w:sz w:val="24"/>
          <w:shd w:val="clear" w:color="auto" w:fill="auto"/>
        </w:rPr>
        <w:t>A.</w:t>
      </w:r>
      <w:r>
        <w:rPr>
          <w:rFonts w:asciiTheme="minorEastAsia" w:hAnsiTheme="minorEastAsia" w:eastAsiaTheme="minorEastAsia"/>
          <w:color w:val="auto"/>
          <w:sz w:val="24"/>
          <w:shd w:val="clear" w:color="auto" w:fill="auto"/>
        </w:rPr>
        <w:t>Alt+Tab</w:t>
      </w:r>
      <w:r>
        <w:rPr>
          <w:rFonts w:hint="eastAsia" w:asciiTheme="minorEastAsia" w:hAnsiTheme="minorEastAsia" w:eastAsiaTheme="minorEastAsia"/>
          <w:color w:val="auto"/>
          <w:sz w:val="24"/>
          <w:shd w:val="clear" w:color="auto" w:fill="auto"/>
        </w:rPr>
        <w:t>键</w:t>
      </w:r>
      <w:r>
        <w:rPr>
          <w:rFonts w:asciiTheme="minorEastAsia" w:hAnsiTheme="minorEastAsia" w:eastAsiaTheme="minorEastAsia"/>
          <w:color w:val="auto"/>
          <w:sz w:val="24"/>
          <w:shd w:val="clear" w:color="auto" w:fill="auto"/>
        </w:rPr>
        <w:tab/>
      </w:r>
      <w:r>
        <w:rPr>
          <w:rFonts w:asciiTheme="minorEastAsia" w:hAnsiTheme="minorEastAsia" w:eastAsiaTheme="minorEastAsia"/>
          <w:color w:val="auto"/>
          <w:sz w:val="24"/>
          <w:shd w:val="clear" w:color="auto" w:fill="auto"/>
        </w:rPr>
        <w:tab/>
      </w:r>
      <w:r>
        <w:rPr>
          <w:rFonts w:asciiTheme="minorEastAsia" w:hAnsiTheme="minorEastAsia" w:eastAsiaTheme="minorEastAsia"/>
          <w:color w:val="auto"/>
          <w:sz w:val="24"/>
          <w:shd w:val="clear" w:color="auto" w:fill="auto"/>
        </w:rPr>
        <w:tab/>
      </w:r>
      <w:r>
        <w:rPr>
          <w:rFonts w:asciiTheme="minorEastAsia" w:hAnsiTheme="minorEastAsia" w:eastAsiaTheme="minorEastAsia"/>
          <w:color w:val="auto"/>
          <w:sz w:val="24"/>
          <w:shd w:val="clear" w:color="auto" w:fill="auto"/>
        </w:rPr>
        <w:tab/>
      </w:r>
      <w:r>
        <w:rPr>
          <w:rFonts w:asciiTheme="minorEastAsia" w:hAnsiTheme="minorEastAsia" w:eastAsiaTheme="minorEastAsia"/>
          <w:color w:val="auto"/>
          <w:sz w:val="24"/>
          <w:shd w:val="clear" w:color="auto" w:fill="auto"/>
        </w:rPr>
        <w:tab/>
      </w:r>
      <w:r>
        <w:rPr>
          <w:rFonts w:asciiTheme="minorEastAsia" w:hAnsiTheme="minorEastAsia" w:eastAsiaTheme="minorEastAsia"/>
          <w:color w:val="auto"/>
          <w:sz w:val="24"/>
          <w:shd w:val="clear" w:color="auto" w:fill="auto"/>
        </w:rPr>
        <w:tab/>
      </w:r>
      <w:r>
        <w:rPr>
          <w:rFonts w:asciiTheme="minorEastAsia" w:hAnsiTheme="minorEastAsia" w:eastAsiaTheme="minorEastAsia"/>
          <w:color w:val="auto"/>
          <w:sz w:val="24"/>
          <w:shd w:val="clear" w:color="auto" w:fill="auto"/>
        </w:rPr>
        <w:tab/>
      </w:r>
      <w:r>
        <w:rPr>
          <w:rFonts w:hint="eastAsia" w:asciiTheme="minorEastAsia" w:hAnsiTheme="minorEastAsia" w:eastAsiaTheme="minorEastAsia"/>
          <w:color w:val="auto"/>
          <w:sz w:val="24"/>
          <w:shd w:val="clear" w:color="auto" w:fill="auto"/>
        </w:rPr>
        <w:t>B.</w:t>
      </w:r>
      <w:r>
        <w:rPr>
          <w:rFonts w:asciiTheme="minorEastAsia" w:hAnsiTheme="minorEastAsia" w:eastAsiaTheme="minorEastAsia"/>
          <w:color w:val="auto"/>
          <w:sz w:val="24"/>
          <w:shd w:val="clear" w:color="auto" w:fill="auto"/>
        </w:rPr>
        <w:t>Win+Tab</w:t>
      </w:r>
      <w:r>
        <w:rPr>
          <w:rFonts w:hint="eastAsia" w:asciiTheme="minorEastAsia" w:hAnsiTheme="minorEastAsia" w:eastAsiaTheme="minorEastAsia"/>
          <w:color w:val="auto"/>
          <w:sz w:val="24"/>
          <w:shd w:val="clear" w:color="auto" w:fill="auto"/>
        </w:rPr>
        <w:t>键</w:t>
      </w:r>
    </w:p>
    <w:p>
      <w:pPr>
        <w:shd w:val="clear" w:fill="FFFFFF" w:themeFill="background1"/>
        <w:spacing w:line="360" w:lineRule="auto"/>
        <w:ind w:firstLine="480" w:firstLineChars="200"/>
        <w:rPr>
          <w:rFonts w:asciiTheme="minorEastAsia" w:hAnsiTheme="minorEastAsia" w:eastAsiaTheme="minorEastAsia"/>
          <w:color w:val="auto"/>
          <w:sz w:val="24"/>
          <w:shd w:val="clear" w:color="auto" w:fill="auto"/>
        </w:rPr>
      </w:pPr>
      <w:r>
        <w:rPr>
          <w:rFonts w:hint="eastAsia" w:asciiTheme="minorEastAsia" w:hAnsiTheme="minorEastAsia" w:eastAsiaTheme="minorEastAsia"/>
          <w:color w:val="auto"/>
          <w:sz w:val="24"/>
          <w:shd w:val="clear" w:color="auto" w:fill="auto"/>
        </w:rPr>
        <w:t>C.单击要切换窗口的任何可见部位</w:t>
      </w:r>
      <w:r>
        <w:rPr>
          <w:rFonts w:asciiTheme="minorEastAsia" w:hAnsiTheme="minorEastAsia" w:eastAsiaTheme="minorEastAsia"/>
          <w:color w:val="auto"/>
          <w:sz w:val="24"/>
          <w:shd w:val="clear" w:color="auto" w:fill="auto"/>
        </w:rPr>
        <w:tab/>
      </w:r>
      <w:r>
        <w:rPr>
          <w:rFonts w:asciiTheme="minorEastAsia" w:hAnsiTheme="minorEastAsia" w:eastAsiaTheme="minorEastAsia"/>
          <w:color w:val="auto"/>
          <w:sz w:val="24"/>
          <w:shd w:val="clear" w:color="auto" w:fill="auto"/>
        </w:rPr>
        <w:tab/>
      </w:r>
      <w:r>
        <w:rPr>
          <w:rFonts w:hint="eastAsia" w:asciiTheme="minorEastAsia" w:hAnsiTheme="minorEastAsia" w:eastAsiaTheme="minorEastAsia"/>
          <w:color w:val="auto"/>
          <w:sz w:val="24"/>
          <w:shd w:val="clear" w:color="auto" w:fill="auto"/>
        </w:rPr>
        <w:t>D.单击任务栏上要切换的应用程序按钮</w:t>
      </w:r>
    </w:p>
    <w:p>
      <w:pPr>
        <w:shd w:val="clear" w:fill="FFFFFF" w:themeFill="background1"/>
        <w:spacing w:line="360" w:lineRule="auto"/>
        <w:ind w:firstLine="480" w:firstLineChars="200"/>
        <w:rPr>
          <w:rFonts w:asciiTheme="minorEastAsia" w:hAnsiTheme="minorEastAsia" w:eastAsiaTheme="minorEastAsia"/>
          <w:color w:val="auto"/>
          <w:sz w:val="24"/>
          <w:shd w:val="clear" w:color="auto" w:fill="auto"/>
        </w:rPr>
      </w:pPr>
      <w:r>
        <w:rPr>
          <w:rFonts w:hint="eastAsia" w:asciiTheme="minorEastAsia" w:hAnsiTheme="minorEastAsia" w:eastAsiaTheme="minorEastAsia"/>
          <w:color w:val="auto"/>
          <w:sz w:val="24"/>
          <w:shd w:val="clear" w:color="auto" w:fill="auto"/>
        </w:rPr>
        <w:t>2.Access支持的查询类型有（     ）。</w:t>
      </w:r>
    </w:p>
    <w:p>
      <w:pPr>
        <w:shd w:val="clear" w:fill="FFFFFF" w:themeFill="background1"/>
        <w:spacing w:line="360" w:lineRule="auto"/>
        <w:ind w:firstLine="480" w:firstLineChars="200"/>
        <w:rPr>
          <w:rFonts w:asciiTheme="minorEastAsia" w:hAnsiTheme="minorEastAsia" w:eastAsiaTheme="minorEastAsia"/>
          <w:color w:val="auto"/>
          <w:sz w:val="24"/>
          <w:shd w:val="clear" w:color="auto" w:fill="auto"/>
        </w:rPr>
      </w:pPr>
      <w:r>
        <w:rPr>
          <w:rFonts w:hint="eastAsia" w:asciiTheme="minorEastAsia" w:hAnsiTheme="minorEastAsia" w:eastAsiaTheme="minorEastAsia"/>
          <w:color w:val="auto"/>
          <w:sz w:val="24"/>
          <w:shd w:val="clear" w:color="auto" w:fill="auto"/>
        </w:rPr>
        <w:t>A.操作查询       B.交叉表查询       C.SQL查询</w:t>
      </w:r>
    </w:p>
    <w:p>
      <w:pPr>
        <w:shd w:val="clear" w:fill="FFFFFF" w:themeFill="background1"/>
        <w:spacing w:line="360" w:lineRule="auto"/>
        <w:ind w:firstLine="480" w:firstLineChars="200"/>
        <w:rPr>
          <w:rFonts w:asciiTheme="minorEastAsia" w:hAnsiTheme="minorEastAsia" w:eastAsiaTheme="minorEastAsia"/>
          <w:color w:val="auto"/>
          <w:sz w:val="24"/>
          <w:shd w:val="clear" w:color="auto" w:fill="auto"/>
        </w:rPr>
      </w:pPr>
      <w:r>
        <w:rPr>
          <w:rFonts w:hint="eastAsia" w:asciiTheme="minorEastAsia" w:hAnsiTheme="minorEastAsia" w:eastAsiaTheme="minorEastAsia"/>
          <w:color w:val="auto"/>
          <w:sz w:val="24"/>
          <w:shd w:val="clear" w:color="auto" w:fill="auto"/>
        </w:rPr>
        <w:t>D.参数查询       E.选择查询</w:t>
      </w:r>
    </w:p>
    <w:p>
      <w:pPr>
        <w:shd w:val="clear" w:fill="FFFFFF" w:themeFill="background1"/>
        <w:spacing w:line="360" w:lineRule="auto"/>
        <w:ind w:firstLine="480" w:firstLineChars="200"/>
        <w:rPr>
          <w:rFonts w:asciiTheme="minorEastAsia" w:hAnsiTheme="minorEastAsia" w:eastAsiaTheme="minorEastAsia"/>
          <w:color w:val="auto"/>
          <w:sz w:val="24"/>
          <w:shd w:val="clear" w:color="auto" w:fill="auto"/>
        </w:rPr>
      </w:pPr>
      <w:r>
        <w:rPr>
          <w:rFonts w:asciiTheme="minorEastAsia" w:hAnsiTheme="minorEastAsia" w:eastAsiaTheme="minorEastAsia"/>
          <w:color w:val="auto"/>
          <w:sz w:val="24"/>
          <w:shd w:val="clear" w:color="auto" w:fill="auto"/>
        </w:rPr>
        <w:t>……</w:t>
      </w:r>
    </w:p>
    <w:p>
      <w:pPr>
        <w:shd w:val="clear" w:fill="FFFFFF" w:themeFill="background1"/>
        <w:spacing w:line="360" w:lineRule="auto"/>
        <w:ind w:firstLine="482" w:firstLineChars="200"/>
        <w:rPr>
          <w:rFonts w:asciiTheme="minorEastAsia" w:hAnsiTheme="minorEastAsia" w:eastAsiaTheme="minorEastAsia"/>
          <w:b/>
          <w:color w:val="auto"/>
          <w:sz w:val="24"/>
          <w:shd w:val="clear" w:color="auto" w:fill="auto"/>
        </w:rPr>
      </w:pPr>
      <w:r>
        <w:rPr>
          <w:rFonts w:hint="eastAsia" w:asciiTheme="minorEastAsia" w:hAnsiTheme="minorEastAsia" w:eastAsiaTheme="minorEastAsia"/>
          <w:b/>
          <w:color w:val="auto"/>
          <w:sz w:val="24"/>
          <w:shd w:val="clear" w:color="auto" w:fill="auto"/>
        </w:rPr>
        <w:t>三、判断题（每小题2分）</w:t>
      </w:r>
    </w:p>
    <w:p>
      <w:pPr>
        <w:shd w:val="clear" w:fill="FFFFFF" w:themeFill="background1"/>
        <w:spacing w:line="360" w:lineRule="auto"/>
        <w:ind w:firstLine="480" w:firstLineChars="200"/>
        <w:rPr>
          <w:rFonts w:asciiTheme="minorEastAsia" w:hAnsiTheme="minorEastAsia" w:eastAsiaTheme="minorEastAsia"/>
          <w:color w:val="auto"/>
          <w:sz w:val="24"/>
          <w:shd w:val="clear" w:color="auto" w:fill="auto"/>
        </w:rPr>
      </w:pPr>
      <w:r>
        <w:rPr>
          <w:rFonts w:hint="eastAsia" w:asciiTheme="minorEastAsia" w:hAnsiTheme="minorEastAsia" w:eastAsiaTheme="minorEastAsia"/>
          <w:color w:val="auto"/>
          <w:sz w:val="24"/>
          <w:shd w:val="clear" w:color="auto" w:fill="auto"/>
        </w:rPr>
        <w:t>1</w:t>
      </w:r>
      <w:r>
        <w:rPr>
          <w:rFonts w:asciiTheme="minorEastAsia" w:hAnsiTheme="minorEastAsia" w:eastAsiaTheme="minorEastAsia"/>
          <w:color w:val="auto"/>
          <w:sz w:val="24"/>
          <w:shd w:val="clear" w:color="auto" w:fill="auto"/>
        </w:rPr>
        <w:t>.</w:t>
      </w:r>
      <w:r>
        <w:rPr>
          <w:rFonts w:hint="eastAsia" w:asciiTheme="minorEastAsia" w:hAnsiTheme="minorEastAsia" w:eastAsiaTheme="minorEastAsia"/>
          <w:color w:val="auto"/>
          <w:sz w:val="24"/>
          <w:shd w:val="clear" w:color="auto" w:fill="auto"/>
        </w:rPr>
        <w:t>在关系型数据库中，每一个关系都是一个二维表。(  )</w:t>
      </w:r>
    </w:p>
    <w:p>
      <w:pPr>
        <w:shd w:val="clear" w:fill="FFFFFF" w:themeFill="background1"/>
        <w:spacing w:line="360" w:lineRule="auto"/>
        <w:ind w:firstLine="480" w:firstLineChars="200"/>
        <w:rPr>
          <w:rFonts w:asciiTheme="minorEastAsia" w:hAnsiTheme="minorEastAsia" w:eastAsiaTheme="minorEastAsia"/>
          <w:color w:val="auto"/>
          <w:sz w:val="24"/>
          <w:shd w:val="clear" w:color="auto" w:fill="auto"/>
        </w:rPr>
      </w:pPr>
      <w:r>
        <w:rPr>
          <w:rFonts w:hint="eastAsia" w:asciiTheme="minorEastAsia" w:hAnsiTheme="minorEastAsia" w:eastAsiaTheme="minorEastAsia"/>
          <w:color w:val="auto"/>
          <w:sz w:val="24"/>
          <w:shd w:val="clear" w:color="auto" w:fill="auto"/>
        </w:rPr>
        <w:t>2</w:t>
      </w:r>
      <w:r>
        <w:rPr>
          <w:rFonts w:asciiTheme="minorEastAsia" w:hAnsiTheme="minorEastAsia" w:eastAsiaTheme="minorEastAsia"/>
          <w:color w:val="auto"/>
          <w:sz w:val="24"/>
          <w:shd w:val="clear" w:color="auto" w:fill="auto"/>
        </w:rPr>
        <w:t>.</w:t>
      </w:r>
      <w:r>
        <w:rPr>
          <w:rFonts w:hint="eastAsia" w:asciiTheme="minorEastAsia" w:hAnsiTheme="minorEastAsia" w:eastAsiaTheme="minorEastAsia"/>
          <w:color w:val="auto"/>
          <w:sz w:val="24"/>
          <w:shd w:val="clear" w:color="auto" w:fill="auto"/>
        </w:rPr>
        <w:t>修改表中字段名将影响表中的数据。(  )</w:t>
      </w:r>
    </w:p>
    <w:p>
      <w:pPr>
        <w:shd w:val="clear" w:fill="FFFFFF" w:themeFill="background1"/>
        <w:spacing w:line="360" w:lineRule="auto"/>
        <w:ind w:firstLine="480" w:firstLineChars="200"/>
        <w:rPr>
          <w:rFonts w:asciiTheme="minorEastAsia" w:hAnsiTheme="minorEastAsia" w:eastAsiaTheme="minorEastAsia"/>
          <w:color w:val="auto"/>
          <w:sz w:val="24"/>
          <w:shd w:val="clear" w:color="auto" w:fill="auto"/>
        </w:rPr>
      </w:pPr>
      <w:r>
        <w:rPr>
          <w:rFonts w:asciiTheme="minorEastAsia" w:hAnsiTheme="minorEastAsia" w:eastAsiaTheme="minorEastAsia"/>
          <w:color w:val="auto"/>
          <w:sz w:val="24"/>
          <w:shd w:val="clear" w:color="auto" w:fill="auto"/>
        </w:rPr>
        <w:t>……</w:t>
      </w:r>
    </w:p>
    <w:p>
      <w:pPr>
        <w:shd w:val="clear" w:fill="FFFFFF" w:themeFill="background1"/>
        <w:spacing w:line="360" w:lineRule="auto"/>
        <w:ind w:firstLine="482" w:firstLineChars="200"/>
        <w:rPr>
          <w:rFonts w:asciiTheme="minorEastAsia" w:hAnsiTheme="minorEastAsia" w:eastAsiaTheme="minorEastAsia"/>
          <w:b/>
          <w:color w:val="auto"/>
          <w:sz w:val="24"/>
          <w:shd w:val="clear" w:color="auto" w:fill="auto"/>
        </w:rPr>
      </w:pPr>
      <w:r>
        <w:rPr>
          <w:rFonts w:hint="eastAsia" w:asciiTheme="minorEastAsia" w:hAnsiTheme="minorEastAsia" w:eastAsiaTheme="minorEastAsia"/>
          <w:b/>
          <w:color w:val="auto"/>
          <w:sz w:val="24"/>
          <w:shd w:val="clear" w:color="auto" w:fill="auto"/>
        </w:rPr>
        <w:t>四、操作题</w:t>
      </w:r>
    </w:p>
    <w:p>
      <w:pPr>
        <w:shd w:val="clear" w:fill="FFFFFF" w:themeFill="background1"/>
        <w:spacing w:line="360" w:lineRule="auto"/>
        <w:ind w:firstLine="480" w:firstLineChars="200"/>
        <w:rPr>
          <w:rFonts w:asciiTheme="minorEastAsia" w:hAnsiTheme="minorEastAsia" w:eastAsiaTheme="minorEastAsia"/>
          <w:color w:val="auto"/>
          <w:sz w:val="24"/>
          <w:shd w:val="clear" w:color="auto" w:fill="auto"/>
        </w:rPr>
      </w:pPr>
      <w:r>
        <w:rPr>
          <w:rFonts w:hint="eastAsia" w:asciiTheme="minorEastAsia" w:hAnsiTheme="minorEastAsia" w:eastAsiaTheme="minorEastAsia"/>
          <w:color w:val="auto"/>
          <w:sz w:val="24"/>
          <w:shd w:val="clear" w:color="auto" w:fill="auto"/>
        </w:rPr>
        <w:t>（一）中英文录入（10分）</w:t>
      </w:r>
    </w:p>
    <w:p>
      <w:pPr>
        <w:shd w:val="clear" w:fill="FFFFFF" w:themeFill="background1"/>
        <w:spacing w:line="360" w:lineRule="auto"/>
        <w:ind w:firstLine="480" w:firstLineChars="200"/>
        <w:rPr>
          <w:rFonts w:asciiTheme="minorEastAsia" w:hAnsiTheme="minorEastAsia" w:eastAsiaTheme="minorEastAsia"/>
          <w:color w:val="auto"/>
          <w:sz w:val="24"/>
          <w:shd w:val="clear" w:color="auto" w:fill="auto"/>
        </w:rPr>
      </w:pPr>
      <w:r>
        <w:rPr>
          <w:rFonts w:hint="eastAsia" w:asciiTheme="minorEastAsia" w:hAnsiTheme="minorEastAsia" w:eastAsiaTheme="minorEastAsia"/>
          <w:color w:val="auto"/>
          <w:sz w:val="24"/>
          <w:shd w:val="clear" w:color="auto" w:fill="auto"/>
        </w:rPr>
        <w:t>参照样文正确录入中文、英文、标点符号等。</w:t>
      </w:r>
    </w:p>
    <w:p>
      <w:pPr>
        <w:shd w:val="clear" w:fill="FFFFFF" w:themeFill="background1"/>
        <w:spacing w:line="360" w:lineRule="auto"/>
        <w:ind w:firstLine="480" w:firstLineChars="200"/>
        <w:rPr>
          <w:rFonts w:asciiTheme="minorEastAsia" w:hAnsiTheme="minorEastAsia" w:eastAsiaTheme="minorEastAsia"/>
          <w:color w:val="auto"/>
          <w:sz w:val="24"/>
          <w:shd w:val="clear" w:color="auto" w:fill="auto"/>
        </w:rPr>
      </w:pPr>
      <w:r>
        <w:rPr>
          <w:rFonts w:hint="eastAsia" w:asciiTheme="minorEastAsia" w:hAnsiTheme="minorEastAsia" w:eastAsiaTheme="minorEastAsia"/>
          <w:color w:val="auto"/>
          <w:sz w:val="24"/>
          <w:shd w:val="clear" w:color="auto" w:fill="auto"/>
        </w:rPr>
        <w:t>（二）操作系统使用（30分）</w:t>
      </w:r>
    </w:p>
    <w:p>
      <w:pPr>
        <w:shd w:val="clear" w:fill="FFFFFF" w:themeFill="background1"/>
        <w:spacing w:line="360" w:lineRule="auto"/>
        <w:ind w:firstLine="480" w:firstLineChars="200"/>
        <w:rPr>
          <w:rFonts w:asciiTheme="minorEastAsia" w:hAnsiTheme="minorEastAsia" w:eastAsiaTheme="minorEastAsia"/>
          <w:color w:val="auto"/>
          <w:sz w:val="24"/>
          <w:shd w:val="clear" w:color="auto" w:fill="auto"/>
        </w:rPr>
      </w:pPr>
      <w:r>
        <w:rPr>
          <w:rFonts w:asciiTheme="minorEastAsia" w:hAnsiTheme="minorEastAsia" w:eastAsiaTheme="minorEastAsia"/>
          <w:color w:val="auto"/>
          <w:sz w:val="24"/>
          <w:shd w:val="clear" w:color="auto" w:fill="auto"/>
        </w:rPr>
        <w:t>1.</w:t>
      </w:r>
      <w:r>
        <w:rPr>
          <w:rFonts w:hint="eastAsia" w:asciiTheme="minorEastAsia" w:hAnsiTheme="minorEastAsia" w:eastAsiaTheme="minorEastAsia"/>
          <w:color w:val="auto"/>
          <w:sz w:val="24"/>
          <w:shd w:val="clear" w:color="auto" w:fill="auto"/>
        </w:rPr>
        <w:t>管理文件和文件夹</w:t>
      </w:r>
    </w:p>
    <w:p>
      <w:pPr>
        <w:shd w:val="clear" w:fill="FFFFFF" w:themeFill="background1"/>
        <w:spacing w:line="360" w:lineRule="auto"/>
        <w:ind w:firstLine="480" w:firstLineChars="200"/>
        <w:rPr>
          <w:rFonts w:asciiTheme="minorEastAsia" w:hAnsiTheme="minorEastAsia" w:eastAsiaTheme="minorEastAsia"/>
          <w:color w:val="auto"/>
          <w:sz w:val="24"/>
          <w:shd w:val="clear" w:color="auto" w:fill="auto"/>
        </w:rPr>
      </w:pPr>
      <w:r>
        <w:rPr>
          <w:rFonts w:hint="eastAsia" w:asciiTheme="minorEastAsia" w:hAnsiTheme="minorEastAsia" w:eastAsiaTheme="minorEastAsia"/>
          <w:color w:val="auto"/>
          <w:sz w:val="24"/>
          <w:shd w:val="clear" w:color="auto" w:fill="auto"/>
        </w:rPr>
        <w:t>（1）在D盘根目录下，建立名为“2019_信息技术一类_样题”的文件夹。</w:t>
      </w:r>
    </w:p>
    <w:p>
      <w:pPr>
        <w:shd w:val="clear" w:fill="FFFFFF" w:themeFill="background1"/>
        <w:spacing w:line="360" w:lineRule="auto"/>
        <w:ind w:firstLine="480" w:firstLineChars="200"/>
        <w:rPr>
          <w:rFonts w:asciiTheme="minorEastAsia" w:hAnsiTheme="minorEastAsia" w:eastAsiaTheme="minorEastAsia"/>
          <w:color w:val="auto"/>
          <w:sz w:val="24"/>
          <w:shd w:val="clear" w:color="auto" w:fill="auto"/>
        </w:rPr>
      </w:pPr>
      <w:r>
        <w:rPr>
          <w:rFonts w:hint="eastAsia" w:asciiTheme="minorEastAsia" w:hAnsiTheme="minorEastAsia" w:eastAsiaTheme="minorEastAsia"/>
          <w:color w:val="auto"/>
          <w:sz w:val="24"/>
          <w:shd w:val="clear" w:color="auto" w:fill="auto"/>
        </w:rPr>
        <w:t>（2）将文件C:\2019\sample\sample.txt移动到D:\ 2019_信息技术一类_样题\文件夹下，并将文件名重命名为sample1.docx。</w:t>
      </w:r>
    </w:p>
    <w:p>
      <w:pPr>
        <w:shd w:val="clear" w:fill="FFFFFF" w:themeFill="background1"/>
        <w:spacing w:line="360" w:lineRule="auto"/>
        <w:ind w:firstLine="480" w:firstLineChars="200"/>
        <w:rPr>
          <w:rFonts w:asciiTheme="minorEastAsia" w:hAnsiTheme="minorEastAsia" w:eastAsiaTheme="minorEastAsia"/>
          <w:color w:val="auto"/>
          <w:sz w:val="24"/>
          <w:shd w:val="clear" w:color="auto" w:fill="auto"/>
        </w:rPr>
      </w:pPr>
      <w:r>
        <w:rPr>
          <w:rFonts w:asciiTheme="minorEastAsia" w:hAnsiTheme="minorEastAsia" w:eastAsiaTheme="minorEastAsia"/>
          <w:color w:val="auto"/>
          <w:sz w:val="24"/>
          <w:shd w:val="clear" w:color="auto" w:fill="auto"/>
        </w:rPr>
        <w:t>……</w:t>
      </w:r>
    </w:p>
    <w:p>
      <w:pPr>
        <w:shd w:val="clear" w:fill="FFFFFF" w:themeFill="background1"/>
        <w:spacing w:line="400" w:lineRule="exact"/>
        <w:ind w:firstLine="480" w:firstLineChars="200"/>
        <w:rPr>
          <w:rFonts w:asciiTheme="minorEastAsia" w:hAnsiTheme="minorEastAsia" w:eastAsiaTheme="minorEastAsia"/>
          <w:color w:val="auto"/>
          <w:sz w:val="24"/>
          <w:shd w:val="clear" w:color="auto" w:fill="auto"/>
        </w:rPr>
      </w:pPr>
      <w:r>
        <w:rPr>
          <w:rFonts w:hint="eastAsia" w:asciiTheme="minorEastAsia" w:hAnsiTheme="minorEastAsia" w:eastAsiaTheme="minorEastAsia"/>
          <w:color w:val="auto"/>
          <w:sz w:val="24"/>
          <w:shd w:val="clear" w:color="auto" w:fill="auto"/>
        </w:rPr>
        <w:t>（三）计算机网络应用（25分）</w:t>
      </w:r>
    </w:p>
    <w:p>
      <w:pPr>
        <w:shd w:val="clear" w:fill="FFFFFF" w:themeFill="background1"/>
        <w:spacing w:line="400" w:lineRule="exact"/>
        <w:ind w:firstLine="600" w:firstLineChars="250"/>
        <w:rPr>
          <w:rFonts w:asciiTheme="minorEastAsia" w:hAnsiTheme="minorEastAsia" w:eastAsiaTheme="minorEastAsia"/>
          <w:color w:val="auto"/>
          <w:sz w:val="24"/>
          <w:shd w:val="clear" w:color="auto" w:fill="auto"/>
        </w:rPr>
      </w:pPr>
      <w:r>
        <w:rPr>
          <w:rFonts w:asciiTheme="minorEastAsia" w:hAnsiTheme="minorEastAsia" w:eastAsiaTheme="minorEastAsia"/>
          <w:color w:val="auto"/>
          <w:sz w:val="24"/>
          <w:shd w:val="clear" w:color="auto" w:fill="auto"/>
        </w:rPr>
        <w:t>1</w:t>
      </w:r>
      <w:r>
        <w:rPr>
          <w:rFonts w:hint="eastAsia" w:asciiTheme="minorEastAsia" w:hAnsiTheme="minorEastAsia" w:eastAsiaTheme="minorEastAsia"/>
          <w:color w:val="auto"/>
          <w:sz w:val="24"/>
          <w:shd w:val="clear" w:color="auto" w:fill="auto"/>
        </w:rPr>
        <w:t>.已完成家庭光纤宽带物理线缆连接，在电脑上完成如下配置：</w:t>
      </w:r>
    </w:p>
    <w:p>
      <w:pPr>
        <w:shd w:val="clear" w:fill="FFFFFF" w:themeFill="background1"/>
        <w:spacing w:line="400" w:lineRule="exact"/>
        <w:ind w:firstLine="480" w:firstLineChars="200"/>
        <w:rPr>
          <w:rFonts w:asciiTheme="minorEastAsia" w:hAnsiTheme="minorEastAsia" w:eastAsiaTheme="minorEastAsia"/>
          <w:color w:val="auto"/>
          <w:sz w:val="24"/>
          <w:shd w:val="clear" w:color="auto" w:fill="auto"/>
        </w:rPr>
      </w:pPr>
      <w:r>
        <w:rPr>
          <w:rFonts w:hint="eastAsia" w:asciiTheme="minorEastAsia" w:hAnsiTheme="minorEastAsia" w:eastAsiaTheme="minorEastAsia"/>
          <w:color w:val="auto"/>
          <w:sz w:val="24"/>
          <w:shd w:val="clear" w:color="auto" w:fill="auto"/>
        </w:rPr>
        <w:t>（1）连接到Internet</w:t>
      </w:r>
    </w:p>
    <w:p>
      <w:pPr>
        <w:shd w:val="clear" w:fill="FFFFFF" w:themeFill="background1"/>
        <w:spacing w:line="400" w:lineRule="exact"/>
        <w:ind w:firstLine="480" w:firstLineChars="200"/>
        <w:rPr>
          <w:rFonts w:asciiTheme="minorEastAsia" w:hAnsiTheme="minorEastAsia" w:eastAsiaTheme="minorEastAsia"/>
          <w:color w:val="auto"/>
          <w:sz w:val="24"/>
          <w:shd w:val="clear" w:color="auto" w:fill="auto"/>
        </w:rPr>
      </w:pPr>
      <w:r>
        <w:rPr>
          <w:rFonts w:hint="eastAsia" w:asciiTheme="minorEastAsia" w:hAnsiTheme="minorEastAsia" w:eastAsiaTheme="minorEastAsia"/>
          <w:color w:val="auto"/>
          <w:sz w:val="24"/>
          <w:shd w:val="clear" w:color="auto" w:fill="auto"/>
        </w:rPr>
        <w:t>（2）宽带PPPoE</w:t>
      </w:r>
    </w:p>
    <w:p>
      <w:pPr>
        <w:shd w:val="clear" w:fill="FFFFFF" w:themeFill="background1"/>
        <w:spacing w:line="400" w:lineRule="exact"/>
        <w:ind w:firstLine="480" w:firstLineChars="200"/>
        <w:rPr>
          <w:rFonts w:asciiTheme="minorEastAsia" w:hAnsiTheme="minorEastAsia" w:eastAsiaTheme="minorEastAsia"/>
          <w:color w:val="auto"/>
          <w:sz w:val="24"/>
          <w:shd w:val="clear" w:color="auto" w:fill="auto"/>
        </w:rPr>
      </w:pPr>
      <w:r>
        <w:rPr>
          <w:rFonts w:hint="eastAsia" w:asciiTheme="minorEastAsia" w:hAnsiTheme="minorEastAsia" w:eastAsiaTheme="minorEastAsia"/>
          <w:color w:val="auto"/>
          <w:sz w:val="24"/>
          <w:shd w:val="clear" w:color="auto" w:fill="auto"/>
        </w:rPr>
        <w:t>（3）用户名：18080886066，密码：abc123</w:t>
      </w:r>
    </w:p>
    <w:p>
      <w:pPr>
        <w:shd w:val="clear" w:fill="FFFFFF" w:themeFill="background1"/>
        <w:spacing w:line="400" w:lineRule="exact"/>
        <w:ind w:firstLine="480" w:firstLineChars="200"/>
        <w:rPr>
          <w:rFonts w:asciiTheme="minorEastAsia" w:hAnsiTheme="minorEastAsia" w:eastAsiaTheme="minorEastAsia"/>
          <w:color w:val="auto"/>
          <w:sz w:val="24"/>
          <w:shd w:val="clear" w:color="auto" w:fill="auto"/>
        </w:rPr>
      </w:pPr>
      <w:r>
        <w:rPr>
          <w:rFonts w:hint="eastAsia" w:asciiTheme="minorEastAsia" w:hAnsiTheme="minorEastAsia" w:eastAsiaTheme="minorEastAsia"/>
          <w:color w:val="auto"/>
          <w:sz w:val="24"/>
          <w:shd w:val="clear" w:color="auto" w:fill="auto"/>
        </w:rPr>
        <w:t>（4）连接名称设置为：张三宽带</w:t>
      </w:r>
    </w:p>
    <w:p>
      <w:pPr>
        <w:shd w:val="clear" w:fill="FFFFFF" w:themeFill="background1"/>
        <w:spacing w:line="400" w:lineRule="exact"/>
        <w:ind w:firstLine="480" w:firstLineChars="200"/>
        <w:rPr>
          <w:rFonts w:asciiTheme="minorEastAsia" w:hAnsiTheme="minorEastAsia" w:eastAsiaTheme="minorEastAsia"/>
          <w:color w:val="auto"/>
          <w:sz w:val="24"/>
          <w:shd w:val="clear" w:color="auto" w:fill="auto"/>
        </w:rPr>
      </w:pPr>
      <w:r>
        <w:rPr>
          <w:rFonts w:asciiTheme="minorEastAsia" w:hAnsiTheme="minorEastAsia" w:eastAsiaTheme="minorEastAsia"/>
          <w:color w:val="auto"/>
          <w:sz w:val="24"/>
          <w:shd w:val="clear" w:color="auto" w:fill="auto"/>
        </w:rPr>
        <w:t>……</w:t>
      </w:r>
    </w:p>
    <w:p>
      <w:pPr>
        <w:shd w:val="clear" w:fill="FFFFFF" w:themeFill="background1"/>
        <w:spacing w:line="400" w:lineRule="exact"/>
        <w:ind w:firstLine="480" w:firstLineChars="200"/>
        <w:rPr>
          <w:rFonts w:asciiTheme="minorEastAsia" w:hAnsiTheme="minorEastAsia" w:eastAsiaTheme="minorEastAsia"/>
          <w:color w:val="auto"/>
          <w:sz w:val="24"/>
          <w:shd w:val="clear" w:color="auto" w:fill="auto"/>
        </w:rPr>
      </w:pPr>
      <w:r>
        <w:rPr>
          <w:rFonts w:hint="eastAsia" w:asciiTheme="minorEastAsia" w:hAnsiTheme="minorEastAsia" w:eastAsiaTheme="minorEastAsia"/>
          <w:color w:val="auto"/>
          <w:sz w:val="24"/>
          <w:shd w:val="clear" w:color="auto" w:fill="auto"/>
        </w:rPr>
        <w:t>（四）电子表格处理（3</w:t>
      </w:r>
      <w:r>
        <w:rPr>
          <w:rFonts w:asciiTheme="minorEastAsia" w:hAnsiTheme="minorEastAsia" w:eastAsiaTheme="minorEastAsia"/>
          <w:color w:val="auto"/>
          <w:sz w:val="24"/>
          <w:shd w:val="clear" w:color="auto" w:fill="auto"/>
        </w:rPr>
        <w:t>5</w:t>
      </w:r>
      <w:r>
        <w:rPr>
          <w:rFonts w:hint="eastAsia" w:asciiTheme="minorEastAsia" w:hAnsiTheme="minorEastAsia" w:eastAsiaTheme="minorEastAsia"/>
          <w:color w:val="auto"/>
          <w:sz w:val="24"/>
          <w:shd w:val="clear" w:color="auto" w:fill="auto"/>
        </w:rPr>
        <w:t>分）</w:t>
      </w:r>
    </w:p>
    <w:tbl>
      <w:tblPr>
        <w:tblStyle w:val="7"/>
        <w:tblW w:w="8053" w:type="dxa"/>
        <w:jc w:val="center"/>
        <w:tblLayout w:type="fixed"/>
        <w:tblCellMar>
          <w:top w:w="0" w:type="dxa"/>
          <w:left w:w="108" w:type="dxa"/>
          <w:bottom w:w="0" w:type="dxa"/>
          <w:right w:w="108" w:type="dxa"/>
        </w:tblCellMar>
      </w:tblPr>
      <w:tblGrid>
        <w:gridCol w:w="1069"/>
        <w:gridCol w:w="1074"/>
        <w:gridCol w:w="1074"/>
        <w:gridCol w:w="967"/>
        <w:gridCol w:w="967"/>
        <w:gridCol w:w="967"/>
        <w:gridCol w:w="967"/>
        <w:gridCol w:w="968"/>
      </w:tblGrid>
      <w:tr>
        <w:tblPrEx>
          <w:tblCellMar>
            <w:top w:w="0" w:type="dxa"/>
            <w:left w:w="108" w:type="dxa"/>
            <w:bottom w:w="0" w:type="dxa"/>
            <w:right w:w="108" w:type="dxa"/>
          </w:tblCellMar>
        </w:tblPrEx>
        <w:trPr>
          <w:trHeight w:val="95" w:hRule="atLeast"/>
          <w:jc w:val="center"/>
        </w:trPr>
        <w:tc>
          <w:tcPr>
            <w:tcW w:w="10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bCs/>
                <w:color w:val="auto"/>
                <w:kern w:val="0"/>
                <w:sz w:val="18"/>
                <w:szCs w:val="18"/>
                <w:shd w:val="clear" w:color="auto" w:fill="auto"/>
              </w:rPr>
            </w:pPr>
            <w:r>
              <w:rPr>
                <w:rFonts w:hint="eastAsia" w:cs="宋体" w:asciiTheme="minorEastAsia" w:hAnsiTheme="minorEastAsia" w:eastAsiaTheme="minorEastAsia"/>
                <w:bCs/>
                <w:color w:val="auto"/>
                <w:kern w:val="0"/>
                <w:sz w:val="18"/>
                <w:szCs w:val="18"/>
                <w:shd w:val="clear" w:color="auto" w:fill="auto"/>
              </w:rPr>
              <w:t>员工编号</w:t>
            </w:r>
          </w:p>
        </w:tc>
        <w:tc>
          <w:tcPr>
            <w:tcW w:w="1074" w:type="dxa"/>
            <w:tcBorders>
              <w:top w:val="single" w:color="auto" w:sz="4" w:space="0"/>
              <w:left w:val="nil"/>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bCs/>
                <w:color w:val="auto"/>
                <w:kern w:val="0"/>
                <w:sz w:val="18"/>
                <w:szCs w:val="18"/>
                <w:shd w:val="clear" w:color="auto" w:fill="auto"/>
              </w:rPr>
            </w:pPr>
            <w:r>
              <w:rPr>
                <w:rFonts w:hint="eastAsia" w:cs="宋体" w:asciiTheme="minorEastAsia" w:hAnsiTheme="minorEastAsia" w:eastAsiaTheme="minorEastAsia"/>
                <w:bCs/>
                <w:color w:val="auto"/>
                <w:kern w:val="0"/>
                <w:sz w:val="18"/>
                <w:szCs w:val="18"/>
                <w:shd w:val="clear" w:color="auto" w:fill="auto"/>
              </w:rPr>
              <w:t>姓名</w:t>
            </w:r>
          </w:p>
        </w:tc>
        <w:tc>
          <w:tcPr>
            <w:tcW w:w="1074" w:type="dxa"/>
            <w:tcBorders>
              <w:top w:val="single" w:color="auto" w:sz="4" w:space="0"/>
              <w:left w:val="nil"/>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bCs/>
                <w:color w:val="auto"/>
                <w:kern w:val="0"/>
                <w:sz w:val="18"/>
                <w:szCs w:val="18"/>
                <w:shd w:val="clear" w:color="auto" w:fill="auto"/>
              </w:rPr>
            </w:pPr>
            <w:r>
              <w:rPr>
                <w:rFonts w:hint="eastAsia" w:cs="宋体" w:asciiTheme="minorEastAsia" w:hAnsiTheme="minorEastAsia" w:eastAsiaTheme="minorEastAsia"/>
                <w:bCs/>
                <w:color w:val="auto"/>
                <w:kern w:val="0"/>
                <w:sz w:val="18"/>
                <w:szCs w:val="18"/>
                <w:shd w:val="clear" w:color="auto" w:fill="auto"/>
              </w:rPr>
              <w:t>部门</w:t>
            </w:r>
          </w:p>
        </w:tc>
        <w:tc>
          <w:tcPr>
            <w:tcW w:w="967" w:type="dxa"/>
            <w:tcBorders>
              <w:top w:val="single" w:color="auto" w:sz="4" w:space="0"/>
              <w:left w:val="nil"/>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bCs/>
                <w:color w:val="auto"/>
                <w:kern w:val="0"/>
                <w:sz w:val="18"/>
                <w:szCs w:val="18"/>
                <w:shd w:val="clear" w:color="auto" w:fill="auto"/>
              </w:rPr>
            </w:pPr>
            <w:r>
              <w:rPr>
                <w:rFonts w:hint="eastAsia" w:cs="宋体" w:asciiTheme="minorEastAsia" w:hAnsiTheme="minorEastAsia" w:eastAsiaTheme="minorEastAsia"/>
                <w:bCs/>
                <w:color w:val="auto"/>
                <w:kern w:val="0"/>
                <w:sz w:val="18"/>
                <w:szCs w:val="18"/>
                <w:shd w:val="clear" w:color="auto" w:fill="auto"/>
              </w:rPr>
              <w:t>基本工资</w:t>
            </w:r>
          </w:p>
        </w:tc>
        <w:tc>
          <w:tcPr>
            <w:tcW w:w="967" w:type="dxa"/>
            <w:tcBorders>
              <w:top w:val="single" w:color="auto" w:sz="4" w:space="0"/>
              <w:left w:val="nil"/>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bCs/>
                <w:color w:val="auto"/>
                <w:kern w:val="0"/>
                <w:sz w:val="18"/>
                <w:szCs w:val="18"/>
                <w:shd w:val="clear" w:color="auto" w:fill="auto"/>
              </w:rPr>
            </w:pPr>
            <w:r>
              <w:rPr>
                <w:rFonts w:hint="eastAsia" w:cs="宋体" w:asciiTheme="minorEastAsia" w:hAnsiTheme="minorEastAsia" w:eastAsiaTheme="minorEastAsia"/>
                <w:bCs/>
                <w:color w:val="auto"/>
                <w:kern w:val="0"/>
                <w:sz w:val="18"/>
                <w:szCs w:val="18"/>
                <w:shd w:val="clear" w:color="auto" w:fill="auto"/>
              </w:rPr>
              <w:t>奖金</w:t>
            </w:r>
          </w:p>
        </w:tc>
        <w:tc>
          <w:tcPr>
            <w:tcW w:w="967" w:type="dxa"/>
            <w:tcBorders>
              <w:top w:val="single" w:color="auto" w:sz="4" w:space="0"/>
              <w:left w:val="nil"/>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bCs/>
                <w:color w:val="auto"/>
                <w:kern w:val="0"/>
                <w:sz w:val="18"/>
                <w:szCs w:val="18"/>
                <w:shd w:val="clear" w:color="auto" w:fill="auto"/>
              </w:rPr>
            </w:pPr>
            <w:r>
              <w:rPr>
                <w:rFonts w:hint="eastAsia" w:cs="宋体" w:asciiTheme="minorEastAsia" w:hAnsiTheme="minorEastAsia" w:eastAsiaTheme="minorEastAsia"/>
                <w:bCs/>
                <w:color w:val="auto"/>
                <w:kern w:val="0"/>
                <w:sz w:val="18"/>
                <w:szCs w:val="18"/>
                <w:shd w:val="clear" w:color="auto" w:fill="auto"/>
              </w:rPr>
              <w:t>应发工资</w:t>
            </w:r>
          </w:p>
        </w:tc>
        <w:tc>
          <w:tcPr>
            <w:tcW w:w="967" w:type="dxa"/>
            <w:tcBorders>
              <w:top w:val="single" w:color="auto" w:sz="4" w:space="0"/>
              <w:left w:val="nil"/>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bCs/>
                <w:color w:val="auto"/>
                <w:kern w:val="0"/>
                <w:sz w:val="18"/>
                <w:szCs w:val="18"/>
                <w:shd w:val="clear" w:color="auto" w:fill="auto"/>
              </w:rPr>
            </w:pPr>
            <w:r>
              <w:rPr>
                <w:rFonts w:hint="eastAsia" w:cs="宋体" w:asciiTheme="minorEastAsia" w:hAnsiTheme="minorEastAsia" w:eastAsiaTheme="minorEastAsia"/>
                <w:bCs/>
                <w:color w:val="auto"/>
                <w:kern w:val="0"/>
                <w:sz w:val="18"/>
                <w:szCs w:val="18"/>
                <w:shd w:val="clear" w:color="auto" w:fill="auto"/>
              </w:rPr>
              <w:t>扣款</w:t>
            </w:r>
          </w:p>
        </w:tc>
        <w:tc>
          <w:tcPr>
            <w:tcW w:w="968" w:type="dxa"/>
            <w:tcBorders>
              <w:top w:val="single" w:color="auto" w:sz="4" w:space="0"/>
              <w:left w:val="nil"/>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bCs/>
                <w:color w:val="auto"/>
                <w:kern w:val="0"/>
                <w:sz w:val="18"/>
                <w:szCs w:val="18"/>
                <w:shd w:val="clear" w:color="auto" w:fill="auto"/>
              </w:rPr>
            </w:pPr>
            <w:r>
              <w:rPr>
                <w:rFonts w:hint="eastAsia" w:cs="宋体" w:asciiTheme="minorEastAsia" w:hAnsiTheme="minorEastAsia" w:eastAsiaTheme="minorEastAsia"/>
                <w:bCs/>
                <w:color w:val="auto"/>
                <w:kern w:val="0"/>
                <w:sz w:val="18"/>
                <w:szCs w:val="18"/>
                <w:shd w:val="clear" w:color="auto" w:fill="auto"/>
              </w:rPr>
              <w:t>实发工资</w:t>
            </w:r>
          </w:p>
        </w:tc>
      </w:tr>
      <w:tr>
        <w:tblPrEx>
          <w:tblCellMar>
            <w:top w:w="0" w:type="dxa"/>
            <w:left w:w="108" w:type="dxa"/>
            <w:bottom w:w="0" w:type="dxa"/>
            <w:right w:w="108" w:type="dxa"/>
          </w:tblCellMar>
        </w:tblPrEx>
        <w:trPr>
          <w:trHeight w:val="90" w:hRule="atLeast"/>
          <w:jc w:val="center"/>
        </w:trPr>
        <w:tc>
          <w:tcPr>
            <w:tcW w:w="1069" w:type="dxa"/>
            <w:tcBorders>
              <w:top w:val="nil"/>
              <w:left w:val="single" w:color="auto" w:sz="4" w:space="0"/>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001</w:t>
            </w:r>
          </w:p>
        </w:tc>
        <w:tc>
          <w:tcPr>
            <w:tcW w:w="1074" w:type="dxa"/>
            <w:tcBorders>
              <w:top w:val="nil"/>
              <w:left w:val="nil"/>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易飞</w:t>
            </w:r>
          </w:p>
        </w:tc>
        <w:tc>
          <w:tcPr>
            <w:tcW w:w="1074" w:type="dxa"/>
            <w:tcBorders>
              <w:top w:val="nil"/>
              <w:left w:val="nil"/>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销售</w:t>
            </w:r>
          </w:p>
        </w:tc>
        <w:tc>
          <w:tcPr>
            <w:tcW w:w="967" w:type="dxa"/>
            <w:tcBorders>
              <w:top w:val="nil"/>
              <w:left w:val="nil"/>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910</w:t>
            </w:r>
          </w:p>
        </w:tc>
        <w:tc>
          <w:tcPr>
            <w:tcW w:w="967" w:type="dxa"/>
            <w:tcBorders>
              <w:top w:val="nil"/>
              <w:left w:val="nil"/>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450</w:t>
            </w:r>
          </w:p>
        </w:tc>
        <w:tc>
          <w:tcPr>
            <w:tcW w:w="967" w:type="dxa"/>
            <w:tcBorders>
              <w:top w:val="nil"/>
              <w:left w:val="nil"/>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　</w:t>
            </w:r>
          </w:p>
        </w:tc>
        <w:tc>
          <w:tcPr>
            <w:tcW w:w="967" w:type="dxa"/>
            <w:tcBorders>
              <w:top w:val="nil"/>
              <w:left w:val="nil"/>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100</w:t>
            </w:r>
          </w:p>
        </w:tc>
        <w:tc>
          <w:tcPr>
            <w:tcW w:w="968" w:type="dxa"/>
            <w:tcBorders>
              <w:top w:val="nil"/>
              <w:left w:val="nil"/>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　</w:t>
            </w:r>
          </w:p>
        </w:tc>
      </w:tr>
      <w:tr>
        <w:tblPrEx>
          <w:tblCellMar>
            <w:top w:w="0" w:type="dxa"/>
            <w:left w:w="108" w:type="dxa"/>
            <w:bottom w:w="0" w:type="dxa"/>
            <w:right w:w="108" w:type="dxa"/>
          </w:tblCellMar>
        </w:tblPrEx>
        <w:trPr>
          <w:trHeight w:val="90" w:hRule="atLeast"/>
          <w:jc w:val="center"/>
        </w:trPr>
        <w:tc>
          <w:tcPr>
            <w:tcW w:w="1069" w:type="dxa"/>
            <w:tcBorders>
              <w:top w:val="nil"/>
              <w:left w:val="single" w:color="auto" w:sz="4" w:space="0"/>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002</w:t>
            </w:r>
          </w:p>
        </w:tc>
        <w:tc>
          <w:tcPr>
            <w:tcW w:w="1074" w:type="dxa"/>
            <w:tcBorders>
              <w:top w:val="nil"/>
              <w:left w:val="nil"/>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李娟</w:t>
            </w:r>
          </w:p>
        </w:tc>
        <w:tc>
          <w:tcPr>
            <w:tcW w:w="1074" w:type="dxa"/>
            <w:tcBorders>
              <w:top w:val="nil"/>
              <w:left w:val="nil"/>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生产</w:t>
            </w:r>
          </w:p>
        </w:tc>
        <w:tc>
          <w:tcPr>
            <w:tcW w:w="967" w:type="dxa"/>
            <w:tcBorders>
              <w:top w:val="nil"/>
              <w:left w:val="nil"/>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1050</w:t>
            </w:r>
          </w:p>
        </w:tc>
        <w:tc>
          <w:tcPr>
            <w:tcW w:w="967" w:type="dxa"/>
            <w:tcBorders>
              <w:top w:val="nil"/>
              <w:left w:val="nil"/>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350</w:t>
            </w:r>
          </w:p>
        </w:tc>
        <w:tc>
          <w:tcPr>
            <w:tcW w:w="967" w:type="dxa"/>
            <w:tcBorders>
              <w:top w:val="nil"/>
              <w:left w:val="nil"/>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　</w:t>
            </w:r>
          </w:p>
        </w:tc>
        <w:tc>
          <w:tcPr>
            <w:tcW w:w="967" w:type="dxa"/>
            <w:tcBorders>
              <w:top w:val="nil"/>
              <w:left w:val="nil"/>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　</w:t>
            </w:r>
          </w:p>
        </w:tc>
        <w:tc>
          <w:tcPr>
            <w:tcW w:w="968" w:type="dxa"/>
            <w:tcBorders>
              <w:top w:val="nil"/>
              <w:left w:val="nil"/>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　</w:t>
            </w:r>
          </w:p>
        </w:tc>
      </w:tr>
      <w:tr>
        <w:tblPrEx>
          <w:tblCellMar>
            <w:top w:w="0" w:type="dxa"/>
            <w:left w:w="108" w:type="dxa"/>
            <w:bottom w:w="0" w:type="dxa"/>
            <w:right w:w="108" w:type="dxa"/>
          </w:tblCellMar>
        </w:tblPrEx>
        <w:trPr>
          <w:trHeight w:val="90" w:hRule="atLeast"/>
          <w:jc w:val="center"/>
        </w:trPr>
        <w:tc>
          <w:tcPr>
            <w:tcW w:w="1069" w:type="dxa"/>
            <w:tcBorders>
              <w:top w:val="nil"/>
              <w:left w:val="single" w:color="auto" w:sz="4" w:space="0"/>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003</w:t>
            </w:r>
          </w:p>
        </w:tc>
        <w:tc>
          <w:tcPr>
            <w:tcW w:w="1074" w:type="dxa"/>
            <w:tcBorders>
              <w:top w:val="nil"/>
              <w:left w:val="nil"/>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余诚</w:t>
            </w:r>
          </w:p>
        </w:tc>
        <w:tc>
          <w:tcPr>
            <w:tcW w:w="1074" w:type="dxa"/>
            <w:tcBorders>
              <w:top w:val="nil"/>
              <w:left w:val="nil"/>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销售</w:t>
            </w:r>
          </w:p>
        </w:tc>
        <w:tc>
          <w:tcPr>
            <w:tcW w:w="967" w:type="dxa"/>
            <w:tcBorders>
              <w:top w:val="nil"/>
              <w:left w:val="nil"/>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900</w:t>
            </w:r>
          </w:p>
        </w:tc>
        <w:tc>
          <w:tcPr>
            <w:tcW w:w="967" w:type="dxa"/>
            <w:tcBorders>
              <w:top w:val="nil"/>
              <w:left w:val="nil"/>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430</w:t>
            </w:r>
          </w:p>
        </w:tc>
        <w:tc>
          <w:tcPr>
            <w:tcW w:w="967" w:type="dxa"/>
            <w:tcBorders>
              <w:top w:val="nil"/>
              <w:left w:val="nil"/>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　</w:t>
            </w:r>
          </w:p>
        </w:tc>
        <w:tc>
          <w:tcPr>
            <w:tcW w:w="967" w:type="dxa"/>
            <w:tcBorders>
              <w:top w:val="nil"/>
              <w:left w:val="nil"/>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　</w:t>
            </w:r>
          </w:p>
        </w:tc>
        <w:tc>
          <w:tcPr>
            <w:tcW w:w="968" w:type="dxa"/>
            <w:tcBorders>
              <w:top w:val="nil"/>
              <w:left w:val="nil"/>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　</w:t>
            </w:r>
          </w:p>
        </w:tc>
      </w:tr>
      <w:tr>
        <w:tblPrEx>
          <w:tblCellMar>
            <w:top w:w="0" w:type="dxa"/>
            <w:left w:w="108" w:type="dxa"/>
            <w:bottom w:w="0" w:type="dxa"/>
            <w:right w:w="108" w:type="dxa"/>
          </w:tblCellMar>
        </w:tblPrEx>
        <w:trPr>
          <w:trHeight w:val="90" w:hRule="atLeast"/>
          <w:jc w:val="center"/>
        </w:trPr>
        <w:tc>
          <w:tcPr>
            <w:tcW w:w="1069" w:type="dxa"/>
            <w:tcBorders>
              <w:top w:val="nil"/>
              <w:left w:val="single" w:color="auto" w:sz="4" w:space="0"/>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004</w:t>
            </w:r>
          </w:p>
        </w:tc>
        <w:tc>
          <w:tcPr>
            <w:tcW w:w="1074" w:type="dxa"/>
            <w:tcBorders>
              <w:top w:val="nil"/>
              <w:left w:val="nil"/>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赵亮</w:t>
            </w:r>
          </w:p>
        </w:tc>
        <w:tc>
          <w:tcPr>
            <w:tcW w:w="1074" w:type="dxa"/>
            <w:tcBorders>
              <w:top w:val="nil"/>
              <w:left w:val="nil"/>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生产</w:t>
            </w:r>
          </w:p>
        </w:tc>
        <w:tc>
          <w:tcPr>
            <w:tcW w:w="967" w:type="dxa"/>
            <w:tcBorders>
              <w:top w:val="nil"/>
              <w:left w:val="nil"/>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1150</w:t>
            </w:r>
          </w:p>
        </w:tc>
        <w:tc>
          <w:tcPr>
            <w:tcW w:w="967" w:type="dxa"/>
            <w:tcBorders>
              <w:top w:val="nil"/>
              <w:left w:val="nil"/>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350</w:t>
            </w:r>
          </w:p>
        </w:tc>
        <w:tc>
          <w:tcPr>
            <w:tcW w:w="967" w:type="dxa"/>
            <w:tcBorders>
              <w:top w:val="nil"/>
              <w:left w:val="nil"/>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　</w:t>
            </w:r>
          </w:p>
        </w:tc>
        <w:tc>
          <w:tcPr>
            <w:tcW w:w="967" w:type="dxa"/>
            <w:tcBorders>
              <w:top w:val="nil"/>
              <w:left w:val="nil"/>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50</w:t>
            </w:r>
          </w:p>
        </w:tc>
        <w:tc>
          <w:tcPr>
            <w:tcW w:w="968" w:type="dxa"/>
            <w:tcBorders>
              <w:top w:val="nil"/>
              <w:left w:val="nil"/>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　</w:t>
            </w:r>
          </w:p>
        </w:tc>
      </w:tr>
      <w:tr>
        <w:tblPrEx>
          <w:tblCellMar>
            <w:top w:w="0" w:type="dxa"/>
            <w:left w:w="108" w:type="dxa"/>
            <w:bottom w:w="0" w:type="dxa"/>
            <w:right w:w="108" w:type="dxa"/>
          </w:tblCellMar>
        </w:tblPrEx>
        <w:trPr>
          <w:trHeight w:val="90" w:hRule="atLeast"/>
          <w:jc w:val="center"/>
        </w:trPr>
        <w:tc>
          <w:tcPr>
            <w:tcW w:w="1069" w:type="dxa"/>
            <w:tcBorders>
              <w:top w:val="nil"/>
              <w:left w:val="single" w:color="auto" w:sz="4" w:space="0"/>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005</w:t>
            </w:r>
          </w:p>
        </w:tc>
        <w:tc>
          <w:tcPr>
            <w:tcW w:w="1074" w:type="dxa"/>
            <w:tcBorders>
              <w:top w:val="nil"/>
              <w:left w:val="nil"/>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张萍</w:t>
            </w:r>
          </w:p>
        </w:tc>
        <w:tc>
          <w:tcPr>
            <w:tcW w:w="1074" w:type="dxa"/>
            <w:tcBorders>
              <w:top w:val="nil"/>
              <w:left w:val="nil"/>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客户</w:t>
            </w:r>
          </w:p>
        </w:tc>
        <w:tc>
          <w:tcPr>
            <w:tcW w:w="967" w:type="dxa"/>
            <w:tcBorders>
              <w:top w:val="nil"/>
              <w:left w:val="nil"/>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1250</w:t>
            </w:r>
          </w:p>
        </w:tc>
        <w:tc>
          <w:tcPr>
            <w:tcW w:w="967" w:type="dxa"/>
            <w:tcBorders>
              <w:top w:val="nil"/>
              <w:left w:val="nil"/>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450</w:t>
            </w:r>
          </w:p>
        </w:tc>
        <w:tc>
          <w:tcPr>
            <w:tcW w:w="967" w:type="dxa"/>
            <w:tcBorders>
              <w:top w:val="nil"/>
              <w:left w:val="nil"/>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　</w:t>
            </w:r>
          </w:p>
        </w:tc>
        <w:tc>
          <w:tcPr>
            <w:tcW w:w="967" w:type="dxa"/>
            <w:tcBorders>
              <w:top w:val="nil"/>
              <w:left w:val="nil"/>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　</w:t>
            </w:r>
          </w:p>
        </w:tc>
        <w:tc>
          <w:tcPr>
            <w:tcW w:w="968" w:type="dxa"/>
            <w:tcBorders>
              <w:top w:val="nil"/>
              <w:left w:val="nil"/>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　</w:t>
            </w:r>
          </w:p>
        </w:tc>
      </w:tr>
      <w:tr>
        <w:tblPrEx>
          <w:tblCellMar>
            <w:top w:w="0" w:type="dxa"/>
            <w:left w:w="108" w:type="dxa"/>
            <w:bottom w:w="0" w:type="dxa"/>
            <w:right w:w="108" w:type="dxa"/>
          </w:tblCellMar>
        </w:tblPrEx>
        <w:trPr>
          <w:trHeight w:val="90" w:hRule="atLeast"/>
          <w:jc w:val="center"/>
        </w:trPr>
        <w:tc>
          <w:tcPr>
            <w:tcW w:w="1069" w:type="dxa"/>
            <w:tcBorders>
              <w:top w:val="nil"/>
              <w:left w:val="single" w:color="auto" w:sz="4" w:space="0"/>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006</w:t>
            </w:r>
          </w:p>
        </w:tc>
        <w:tc>
          <w:tcPr>
            <w:tcW w:w="1074" w:type="dxa"/>
            <w:tcBorders>
              <w:top w:val="nil"/>
              <w:left w:val="nil"/>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李静</w:t>
            </w:r>
          </w:p>
        </w:tc>
        <w:tc>
          <w:tcPr>
            <w:tcW w:w="1074" w:type="dxa"/>
            <w:tcBorders>
              <w:top w:val="nil"/>
              <w:left w:val="nil"/>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生产</w:t>
            </w:r>
          </w:p>
        </w:tc>
        <w:tc>
          <w:tcPr>
            <w:tcW w:w="967" w:type="dxa"/>
            <w:tcBorders>
              <w:top w:val="nil"/>
              <w:left w:val="nil"/>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1250</w:t>
            </w:r>
          </w:p>
        </w:tc>
        <w:tc>
          <w:tcPr>
            <w:tcW w:w="967" w:type="dxa"/>
            <w:tcBorders>
              <w:top w:val="nil"/>
              <w:left w:val="nil"/>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350</w:t>
            </w:r>
          </w:p>
        </w:tc>
        <w:tc>
          <w:tcPr>
            <w:tcW w:w="967" w:type="dxa"/>
            <w:tcBorders>
              <w:top w:val="nil"/>
              <w:left w:val="nil"/>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　</w:t>
            </w:r>
          </w:p>
        </w:tc>
        <w:tc>
          <w:tcPr>
            <w:tcW w:w="967" w:type="dxa"/>
            <w:tcBorders>
              <w:top w:val="nil"/>
              <w:left w:val="nil"/>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　</w:t>
            </w:r>
          </w:p>
        </w:tc>
        <w:tc>
          <w:tcPr>
            <w:tcW w:w="968" w:type="dxa"/>
            <w:tcBorders>
              <w:top w:val="nil"/>
              <w:left w:val="nil"/>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　</w:t>
            </w:r>
          </w:p>
        </w:tc>
      </w:tr>
      <w:tr>
        <w:tblPrEx>
          <w:tblCellMar>
            <w:top w:w="0" w:type="dxa"/>
            <w:left w:w="108" w:type="dxa"/>
            <w:bottom w:w="0" w:type="dxa"/>
            <w:right w:w="108" w:type="dxa"/>
          </w:tblCellMar>
        </w:tblPrEx>
        <w:trPr>
          <w:trHeight w:val="90" w:hRule="atLeast"/>
          <w:jc w:val="center"/>
        </w:trPr>
        <w:tc>
          <w:tcPr>
            <w:tcW w:w="1069" w:type="dxa"/>
            <w:tcBorders>
              <w:top w:val="nil"/>
              <w:left w:val="single" w:color="auto" w:sz="4" w:space="0"/>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007</w:t>
            </w:r>
          </w:p>
        </w:tc>
        <w:tc>
          <w:tcPr>
            <w:tcW w:w="1074" w:type="dxa"/>
            <w:tcBorders>
              <w:top w:val="nil"/>
              <w:left w:val="nil"/>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李婷娟</w:t>
            </w:r>
          </w:p>
        </w:tc>
        <w:tc>
          <w:tcPr>
            <w:tcW w:w="1074" w:type="dxa"/>
            <w:tcBorders>
              <w:top w:val="nil"/>
              <w:left w:val="nil"/>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销售</w:t>
            </w:r>
          </w:p>
        </w:tc>
        <w:tc>
          <w:tcPr>
            <w:tcW w:w="967" w:type="dxa"/>
            <w:tcBorders>
              <w:top w:val="nil"/>
              <w:left w:val="nil"/>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1050</w:t>
            </w:r>
          </w:p>
        </w:tc>
        <w:tc>
          <w:tcPr>
            <w:tcW w:w="967" w:type="dxa"/>
            <w:tcBorders>
              <w:top w:val="nil"/>
              <w:left w:val="nil"/>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500</w:t>
            </w:r>
          </w:p>
        </w:tc>
        <w:tc>
          <w:tcPr>
            <w:tcW w:w="967" w:type="dxa"/>
            <w:tcBorders>
              <w:top w:val="nil"/>
              <w:left w:val="nil"/>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　</w:t>
            </w:r>
          </w:p>
        </w:tc>
        <w:tc>
          <w:tcPr>
            <w:tcW w:w="967" w:type="dxa"/>
            <w:tcBorders>
              <w:top w:val="nil"/>
              <w:left w:val="nil"/>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　</w:t>
            </w:r>
          </w:p>
        </w:tc>
        <w:tc>
          <w:tcPr>
            <w:tcW w:w="968" w:type="dxa"/>
            <w:tcBorders>
              <w:top w:val="nil"/>
              <w:left w:val="nil"/>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　</w:t>
            </w:r>
          </w:p>
        </w:tc>
      </w:tr>
      <w:tr>
        <w:tblPrEx>
          <w:tblCellMar>
            <w:top w:w="0" w:type="dxa"/>
            <w:left w:w="108" w:type="dxa"/>
            <w:bottom w:w="0" w:type="dxa"/>
            <w:right w:w="108" w:type="dxa"/>
          </w:tblCellMar>
        </w:tblPrEx>
        <w:trPr>
          <w:trHeight w:val="90" w:hRule="atLeast"/>
          <w:jc w:val="center"/>
        </w:trPr>
        <w:tc>
          <w:tcPr>
            <w:tcW w:w="1069" w:type="dxa"/>
            <w:tcBorders>
              <w:top w:val="nil"/>
              <w:left w:val="single" w:color="auto" w:sz="4" w:space="0"/>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008</w:t>
            </w:r>
          </w:p>
        </w:tc>
        <w:tc>
          <w:tcPr>
            <w:tcW w:w="1074" w:type="dxa"/>
            <w:tcBorders>
              <w:top w:val="nil"/>
              <w:left w:val="nil"/>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刘刚</w:t>
            </w:r>
          </w:p>
        </w:tc>
        <w:tc>
          <w:tcPr>
            <w:tcW w:w="1074" w:type="dxa"/>
            <w:tcBorders>
              <w:top w:val="nil"/>
              <w:left w:val="nil"/>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销售</w:t>
            </w:r>
          </w:p>
        </w:tc>
        <w:tc>
          <w:tcPr>
            <w:tcW w:w="967" w:type="dxa"/>
            <w:tcBorders>
              <w:top w:val="nil"/>
              <w:left w:val="nil"/>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1000</w:t>
            </w:r>
          </w:p>
        </w:tc>
        <w:tc>
          <w:tcPr>
            <w:tcW w:w="967" w:type="dxa"/>
            <w:tcBorders>
              <w:top w:val="nil"/>
              <w:left w:val="nil"/>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550</w:t>
            </w:r>
          </w:p>
        </w:tc>
        <w:tc>
          <w:tcPr>
            <w:tcW w:w="967" w:type="dxa"/>
            <w:tcBorders>
              <w:top w:val="nil"/>
              <w:left w:val="nil"/>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　</w:t>
            </w:r>
          </w:p>
        </w:tc>
        <w:tc>
          <w:tcPr>
            <w:tcW w:w="967" w:type="dxa"/>
            <w:tcBorders>
              <w:top w:val="nil"/>
              <w:left w:val="nil"/>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　</w:t>
            </w:r>
          </w:p>
        </w:tc>
        <w:tc>
          <w:tcPr>
            <w:tcW w:w="968" w:type="dxa"/>
            <w:tcBorders>
              <w:top w:val="nil"/>
              <w:left w:val="nil"/>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　</w:t>
            </w:r>
          </w:p>
        </w:tc>
      </w:tr>
      <w:tr>
        <w:tblPrEx>
          <w:tblCellMar>
            <w:top w:w="0" w:type="dxa"/>
            <w:left w:w="108" w:type="dxa"/>
            <w:bottom w:w="0" w:type="dxa"/>
            <w:right w:w="108" w:type="dxa"/>
          </w:tblCellMar>
        </w:tblPrEx>
        <w:trPr>
          <w:trHeight w:val="90" w:hRule="atLeast"/>
          <w:jc w:val="center"/>
        </w:trPr>
        <w:tc>
          <w:tcPr>
            <w:tcW w:w="1069" w:type="dxa"/>
            <w:tcBorders>
              <w:top w:val="nil"/>
              <w:left w:val="single" w:color="auto" w:sz="4" w:space="0"/>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009</w:t>
            </w:r>
          </w:p>
        </w:tc>
        <w:tc>
          <w:tcPr>
            <w:tcW w:w="1074" w:type="dxa"/>
            <w:tcBorders>
              <w:top w:val="nil"/>
              <w:left w:val="nil"/>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李爱国</w:t>
            </w:r>
          </w:p>
        </w:tc>
        <w:tc>
          <w:tcPr>
            <w:tcW w:w="1074" w:type="dxa"/>
            <w:tcBorders>
              <w:top w:val="nil"/>
              <w:left w:val="nil"/>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客户</w:t>
            </w:r>
          </w:p>
        </w:tc>
        <w:tc>
          <w:tcPr>
            <w:tcW w:w="967" w:type="dxa"/>
            <w:tcBorders>
              <w:top w:val="nil"/>
              <w:left w:val="nil"/>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1370</w:t>
            </w:r>
          </w:p>
        </w:tc>
        <w:tc>
          <w:tcPr>
            <w:tcW w:w="967" w:type="dxa"/>
            <w:tcBorders>
              <w:top w:val="nil"/>
              <w:left w:val="nil"/>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450</w:t>
            </w:r>
          </w:p>
        </w:tc>
        <w:tc>
          <w:tcPr>
            <w:tcW w:w="967" w:type="dxa"/>
            <w:tcBorders>
              <w:top w:val="nil"/>
              <w:left w:val="nil"/>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　</w:t>
            </w:r>
          </w:p>
        </w:tc>
        <w:tc>
          <w:tcPr>
            <w:tcW w:w="967" w:type="dxa"/>
            <w:tcBorders>
              <w:top w:val="nil"/>
              <w:left w:val="nil"/>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　</w:t>
            </w:r>
          </w:p>
        </w:tc>
        <w:tc>
          <w:tcPr>
            <w:tcW w:w="968" w:type="dxa"/>
            <w:tcBorders>
              <w:top w:val="nil"/>
              <w:left w:val="nil"/>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　</w:t>
            </w:r>
          </w:p>
        </w:tc>
      </w:tr>
      <w:tr>
        <w:tblPrEx>
          <w:tblCellMar>
            <w:top w:w="0" w:type="dxa"/>
            <w:left w:w="108" w:type="dxa"/>
            <w:bottom w:w="0" w:type="dxa"/>
            <w:right w:w="108" w:type="dxa"/>
          </w:tblCellMar>
        </w:tblPrEx>
        <w:trPr>
          <w:trHeight w:val="90" w:hRule="atLeast"/>
          <w:jc w:val="center"/>
        </w:trPr>
        <w:tc>
          <w:tcPr>
            <w:tcW w:w="1069" w:type="dxa"/>
            <w:tcBorders>
              <w:top w:val="nil"/>
              <w:left w:val="single" w:color="auto" w:sz="4" w:space="0"/>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010</w:t>
            </w:r>
          </w:p>
        </w:tc>
        <w:tc>
          <w:tcPr>
            <w:tcW w:w="1074" w:type="dxa"/>
            <w:tcBorders>
              <w:top w:val="nil"/>
              <w:left w:val="nil"/>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邓明成</w:t>
            </w:r>
          </w:p>
        </w:tc>
        <w:tc>
          <w:tcPr>
            <w:tcW w:w="1074" w:type="dxa"/>
            <w:tcBorders>
              <w:top w:val="nil"/>
              <w:left w:val="nil"/>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客户</w:t>
            </w:r>
          </w:p>
        </w:tc>
        <w:tc>
          <w:tcPr>
            <w:tcW w:w="967" w:type="dxa"/>
            <w:tcBorders>
              <w:top w:val="nil"/>
              <w:left w:val="nil"/>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1550</w:t>
            </w:r>
          </w:p>
        </w:tc>
        <w:tc>
          <w:tcPr>
            <w:tcW w:w="967" w:type="dxa"/>
            <w:tcBorders>
              <w:top w:val="nil"/>
              <w:left w:val="nil"/>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450</w:t>
            </w:r>
          </w:p>
        </w:tc>
        <w:tc>
          <w:tcPr>
            <w:tcW w:w="967" w:type="dxa"/>
            <w:tcBorders>
              <w:top w:val="nil"/>
              <w:left w:val="nil"/>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　</w:t>
            </w:r>
          </w:p>
        </w:tc>
        <w:tc>
          <w:tcPr>
            <w:tcW w:w="967" w:type="dxa"/>
            <w:tcBorders>
              <w:top w:val="nil"/>
              <w:left w:val="nil"/>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　</w:t>
            </w:r>
          </w:p>
        </w:tc>
        <w:tc>
          <w:tcPr>
            <w:tcW w:w="968" w:type="dxa"/>
            <w:tcBorders>
              <w:top w:val="nil"/>
              <w:left w:val="nil"/>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　</w:t>
            </w:r>
          </w:p>
        </w:tc>
      </w:tr>
      <w:tr>
        <w:tblPrEx>
          <w:tblCellMar>
            <w:top w:w="0" w:type="dxa"/>
            <w:left w:w="108" w:type="dxa"/>
            <w:bottom w:w="0" w:type="dxa"/>
            <w:right w:w="108" w:type="dxa"/>
          </w:tblCellMar>
        </w:tblPrEx>
        <w:trPr>
          <w:trHeight w:val="90" w:hRule="atLeast"/>
          <w:jc w:val="center"/>
        </w:trPr>
        <w:tc>
          <w:tcPr>
            <w:tcW w:w="1069" w:type="dxa"/>
            <w:tcBorders>
              <w:top w:val="nil"/>
              <w:left w:val="single" w:color="auto" w:sz="4" w:space="0"/>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011</w:t>
            </w:r>
          </w:p>
        </w:tc>
        <w:tc>
          <w:tcPr>
            <w:tcW w:w="1074" w:type="dxa"/>
            <w:tcBorders>
              <w:top w:val="nil"/>
              <w:left w:val="nil"/>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周卫华</w:t>
            </w:r>
          </w:p>
        </w:tc>
        <w:tc>
          <w:tcPr>
            <w:tcW w:w="1074" w:type="dxa"/>
            <w:tcBorders>
              <w:top w:val="nil"/>
              <w:left w:val="nil"/>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生产</w:t>
            </w:r>
          </w:p>
        </w:tc>
        <w:tc>
          <w:tcPr>
            <w:tcW w:w="967" w:type="dxa"/>
            <w:tcBorders>
              <w:top w:val="nil"/>
              <w:left w:val="nil"/>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1100</w:t>
            </w:r>
          </w:p>
        </w:tc>
        <w:tc>
          <w:tcPr>
            <w:tcW w:w="967" w:type="dxa"/>
            <w:tcBorders>
              <w:top w:val="nil"/>
              <w:left w:val="nil"/>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350</w:t>
            </w:r>
          </w:p>
        </w:tc>
        <w:tc>
          <w:tcPr>
            <w:tcW w:w="967" w:type="dxa"/>
            <w:tcBorders>
              <w:top w:val="nil"/>
              <w:left w:val="nil"/>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　</w:t>
            </w:r>
          </w:p>
        </w:tc>
        <w:tc>
          <w:tcPr>
            <w:tcW w:w="967" w:type="dxa"/>
            <w:tcBorders>
              <w:top w:val="nil"/>
              <w:left w:val="nil"/>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50</w:t>
            </w:r>
          </w:p>
        </w:tc>
        <w:tc>
          <w:tcPr>
            <w:tcW w:w="968" w:type="dxa"/>
            <w:tcBorders>
              <w:top w:val="nil"/>
              <w:left w:val="nil"/>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　</w:t>
            </w:r>
          </w:p>
        </w:tc>
      </w:tr>
      <w:tr>
        <w:tblPrEx>
          <w:tblCellMar>
            <w:top w:w="0" w:type="dxa"/>
            <w:left w:w="108" w:type="dxa"/>
            <w:bottom w:w="0" w:type="dxa"/>
            <w:right w:w="108" w:type="dxa"/>
          </w:tblCellMar>
        </w:tblPrEx>
        <w:trPr>
          <w:trHeight w:val="90" w:hRule="atLeast"/>
          <w:jc w:val="center"/>
        </w:trPr>
        <w:tc>
          <w:tcPr>
            <w:tcW w:w="1069" w:type="dxa"/>
            <w:tcBorders>
              <w:top w:val="nil"/>
              <w:left w:val="single" w:color="auto" w:sz="4" w:space="0"/>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012</w:t>
            </w:r>
          </w:p>
        </w:tc>
        <w:tc>
          <w:tcPr>
            <w:tcW w:w="1074" w:type="dxa"/>
            <w:tcBorders>
              <w:top w:val="nil"/>
              <w:left w:val="nil"/>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阳大富</w:t>
            </w:r>
          </w:p>
        </w:tc>
        <w:tc>
          <w:tcPr>
            <w:tcW w:w="1074" w:type="dxa"/>
            <w:tcBorders>
              <w:top w:val="nil"/>
              <w:left w:val="nil"/>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生产</w:t>
            </w:r>
          </w:p>
        </w:tc>
        <w:tc>
          <w:tcPr>
            <w:tcW w:w="967" w:type="dxa"/>
            <w:tcBorders>
              <w:top w:val="nil"/>
              <w:left w:val="nil"/>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1150</w:t>
            </w:r>
          </w:p>
        </w:tc>
        <w:tc>
          <w:tcPr>
            <w:tcW w:w="967" w:type="dxa"/>
            <w:tcBorders>
              <w:top w:val="nil"/>
              <w:left w:val="nil"/>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350</w:t>
            </w:r>
          </w:p>
        </w:tc>
        <w:tc>
          <w:tcPr>
            <w:tcW w:w="967" w:type="dxa"/>
            <w:tcBorders>
              <w:top w:val="nil"/>
              <w:left w:val="nil"/>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　</w:t>
            </w:r>
          </w:p>
        </w:tc>
        <w:tc>
          <w:tcPr>
            <w:tcW w:w="967" w:type="dxa"/>
            <w:tcBorders>
              <w:top w:val="nil"/>
              <w:left w:val="nil"/>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　</w:t>
            </w:r>
          </w:p>
        </w:tc>
        <w:tc>
          <w:tcPr>
            <w:tcW w:w="968" w:type="dxa"/>
            <w:tcBorders>
              <w:top w:val="nil"/>
              <w:left w:val="nil"/>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　</w:t>
            </w:r>
          </w:p>
        </w:tc>
      </w:tr>
      <w:tr>
        <w:tblPrEx>
          <w:tblCellMar>
            <w:top w:w="0" w:type="dxa"/>
            <w:left w:w="108" w:type="dxa"/>
            <w:bottom w:w="0" w:type="dxa"/>
            <w:right w:w="108" w:type="dxa"/>
          </w:tblCellMar>
        </w:tblPrEx>
        <w:trPr>
          <w:trHeight w:val="90" w:hRule="atLeast"/>
          <w:jc w:val="center"/>
        </w:trPr>
        <w:tc>
          <w:tcPr>
            <w:tcW w:w="1069" w:type="dxa"/>
            <w:tcBorders>
              <w:top w:val="nil"/>
              <w:left w:val="single" w:color="auto" w:sz="4" w:space="0"/>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013</w:t>
            </w:r>
          </w:p>
        </w:tc>
        <w:tc>
          <w:tcPr>
            <w:tcW w:w="1074" w:type="dxa"/>
            <w:tcBorders>
              <w:top w:val="nil"/>
              <w:left w:val="nil"/>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唐梅</w:t>
            </w:r>
          </w:p>
        </w:tc>
        <w:tc>
          <w:tcPr>
            <w:tcW w:w="1074" w:type="dxa"/>
            <w:tcBorders>
              <w:top w:val="nil"/>
              <w:left w:val="nil"/>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财务</w:t>
            </w:r>
          </w:p>
        </w:tc>
        <w:tc>
          <w:tcPr>
            <w:tcW w:w="967" w:type="dxa"/>
            <w:tcBorders>
              <w:top w:val="nil"/>
              <w:left w:val="nil"/>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1750</w:t>
            </w:r>
          </w:p>
        </w:tc>
        <w:tc>
          <w:tcPr>
            <w:tcW w:w="967" w:type="dxa"/>
            <w:tcBorders>
              <w:top w:val="nil"/>
              <w:left w:val="nil"/>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550</w:t>
            </w:r>
          </w:p>
        </w:tc>
        <w:tc>
          <w:tcPr>
            <w:tcW w:w="967" w:type="dxa"/>
            <w:tcBorders>
              <w:top w:val="nil"/>
              <w:left w:val="nil"/>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　</w:t>
            </w:r>
          </w:p>
        </w:tc>
        <w:tc>
          <w:tcPr>
            <w:tcW w:w="967" w:type="dxa"/>
            <w:tcBorders>
              <w:top w:val="nil"/>
              <w:left w:val="nil"/>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　</w:t>
            </w:r>
          </w:p>
        </w:tc>
        <w:tc>
          <w:tcPr>
            <w:tcW w:w="968" w:type="dxa"/>
            <w:tcBorders>
              <w:top w:val="nil"/>
              <w:left w:val="nil"/>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　</w:t>
            </w:r>
          </w:p>
        </w:tc>
      </w:tr>
      <w:tr>
        <w:tblPrEx>
          <w:tblCellMar>
            <w:top w:w="0" w:type="dxa"/>
            <w:left w:w="108" w:type="dxa"/>
            <w:bottom w:w="0" w:type="dxa"/>
            <w:right w:w="108" w:type="dxa"/>
          </w:tblCellMar>
        </w:tblPrEx>
        <w:trPr>
          <w:trHeight w:val="90" w:hRule="atLeast"/>
          <w:jc w:val="center"/>
        </w:trPr>
        <w:tc>
          <w:tcPr>
            <w:tcW w:w="1069" w:type="dxa"/>
            <w:tcBorders>
              <w:top w:val="nil"/>
              <w:left w:val="single" w:color="auto" w:sz="4" w:space="0"/>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014</w:t>
            </w:r>
          </w:p>
        </w:tc>
        <w:tc>
          <w:tcPr>
            <w:tcW w:w="1074" w:type="dxa"/>
            <w:tcBorders>
              <w:top w:val="nil"/>
              <w:left w:val="nil"/>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郑思思</w:t>
            </w:r>
          </w:p>
        </w:tc>
        <w:tc>
          <w:tcPr>
            <w:tcW w:w="1074" w:type="dxa"/>
            <w:tcBorders>
              <w:top w:val="nil"/>
              <w:left w:val="nil"/>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生产</w:t>
            </w:r>
          </w:p>
        </w:tc>
        <w:tc>
          <w:tcPr>
            <w:tcW w:w="967" w:type="dxa"/>
            <w:tcBorders>
              <w:top w:val="nil"/>
              <w:left w:val="nil"/>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1350</w:t>
            </w:r>
          </w:p>
        </w:tc>
        <w:tc>
          <w:tcPr>
            <w:tcW w:w="967" w:type="dxa"/>
            <w:tcBorders>
              <w:top w:val="nil"/>
              <w:left w:val="nil"/>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350</w:t>
            </w:r>
          </w:p>
        </w:tc>
        <w:tc>
          <w:tcPr>
            <w:tcW w:w="967" w:type="dxa"/>
            <w:tcBorders>
              <w:top w:val="nil"/>
              <w:left w:val="nil"/>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　</w:t>
            </w:r>
          </w:p>
        </w:tc>
        <w:tc>
          <w:tcPr>
            <w:tcW w:w="967" w:type="dxa"/>
            <w:tcBorders>
              <w:top w:val="nil"/>
              <w:left w:val="nil"/>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　</w:t>
            </w:r>
          </w:p>
        </w:tc>
        <w:tc>
          <w:tcPr>
            <w:tcW w:w="968" w:type="dxa"/>
            <w:tcBorders>
              <w:top w:val="nil"/>
              <w:left w:val="nil"/>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　</w:t>
            </w:r>
          </w:p>
        </w:tc>
      </w:tr>
      <w:tr>
        <w:tblPrEx>
          <w:tblCellMar>
            <w:top w:w="0" w:type="dxa"/>
            <w:left w:w="108" w:type="dxa"/>
            <w:bottom w:w="0" w:type="dxa"/>
            <w:right w:w="108" w:type="dxa"/>
          </w:tblCellMar>
        </w:tblPrEx>
        <w:trPr>
          <w:trHeight w:val="90" w:hRule="atLeast"/>
          <w:jc w:val="center"/>
        </w:trPr>
        <w:tc>
          <w:tcPr>
            <w:tcW w:w="1069" w:type="dxa"/>
            <w:tcBorders>
              <w:top w:val="nil"/>
              <w:left w:val="single" w:color="auto" w:sz="4" w:space="0"/>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015</w:t>
            </w:r>
          </w:p>
        </w:tc>
        <w:tc>
          <w:tcPr>
            <w:tcW w:w="1074" w:type="dxa"/>
            <w:tcBorders>
              <w:top w:val="nil"/>
              <w:left w:val="nil"/>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刘东海</w:t>
            </w:r>
          </w:p>
        </w:tc>
        <w:tc>
          <w:tcPr>
            <w:tcW w:w="1074" w:type="dxa"/>
            <w:tcBorders>
              <w:top w:val="nil"/>
              <w:left w:val="nil"/>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客户</w:t>
            </w:r>
          </w:p>
        </w:tc>
        <w:tc>
          <w:tcPr>
            <w:tcW w:w="967" w:type="dxa"/>
            <w:tcBorders>
              <w:top w:val="nil"/>
              <w:left w:val="nil"/>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1300</w:t>
            </w:r>
          </w:p>
        </w:tc>
        <w:tc>
          <w:tcPr>
            <w:tcW w:w="967" w:type="dxa"/>
            <w:tcBorders>
              <w:top w:val="nil"/>
              <w:left w:val="nil"/>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450</w:t>
            </w:r>
          </w:p>
        </w:tc>
        <w:tc>
          <w:tcPr>
            <w:tcW w:w="967" w:type="dxa"/>
            <w:tcBorders>
              <w:top w:val="nil"/>
              <w:left w:val="nil"/>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　</w:t>
            </w:r>
          </w:p>
        </w:tc>
        <w:tc>
          <w:tcPr>
            <w:tcW w:w="967" w:type="dxa"/>
            <w:tcBorders>
              <w:top w:val="nil"/>
              <w:left w:val="nil"/>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100</w:t>
            </w:r>
          </w:p>
        </w:tc>
        <w:tc>
          <w:tcPr>
            <w:tcW w:w="968" w:type="dxa"/>
            <w:tcBorders>
              <w:top w:val="nil"/>
              <w:left w:val="nil"/>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　</w:t>
            </w:r>
          </w:p>
        </w:tc>
      </w:tr>
      <w:tr>
        <w:tblPrEx>
          <w:tblCellMar>
            <w:top w:w="0" w:type="dxa"/>
            <w:left w:w="108" w:type="dxa"/>
            <w:bottom w:w="0" w:type="dxa"/>
            <w:right w:w="108" w:type="dxa"/>
          </w:tblCellMar>
        </w:tblPrEx>
        <w:trPr>
          <w:trHeight w:val="90" w:hRule="atLeast"/>
          <w:jc w:val="center"/>
        </w:trPr>
        <w:tc>
          <w:tcPr>
            <w:tcW w:w="1069" w:type="dxa"/>
            <w:tcBorders>
              <w:top w:val="nil"/>
              <w:left w:val="single" w:color="auto" w:sz="4" w:space="0"/>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016</w:t>
            </w:r>
          </w:p>
        </w:tc>
        <w:tc>
          <w:tcPr>
            <w:tcW w:w="1074" w:type="dxa"/>
            <w:tcBorders>
              <w:top w:val="nil"/>
              <w:left w:val="nil"/>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唐建</w:t>
            </w:r>
          </w:p>
        </w:tc>
        <w:tc>
          <w:tcPr>
            <w:tcW w:w="1074" w:type="dxa"/>
            <w:tcBorders>
              <w:top w:val="nil"/>
              <w:left w:val="nil"/>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销售</w:t>
            </w:r>
          </w:p>
        </w:tc>
        <w:tc>
          <w:tcPr>
            <w:tcW w:w="967" w:type="dxa"/>
            <w:tcBorders>
              <w:top w:val="nil"/>
              <w:left w:val="nil"/>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1150</w:t>
            </w:r>
          </w:p>
        </w:tc>
        <w:tc>
          <w:tcPr>
            <w:tcW w:w="967" w:type="dxa"/>
            <w:tcBorders>
              <w:top w:val="nil"/>
              <w:left w:val="nil"/>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550</w:t>
            </w:r>
          </w:p>
        </w:tc>
        <w:tc>
          <w:tcPr>
            <w:tcW w:w="967" w:type="dxa"/>
            <w:tcBorders>
              <w:top w:val="nil"/>
              <w:left w:val="nil"/>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　</w:t>
            </w:r>
          </w:p>
        </w:tc>
        <w:tc>
          <w:tcPr>
            <w:tcW w:w="967" w:type="dxa"/>
            <w:tcBorders>
              <w:top w:val="nil"/>
              <w:left w:val="nil"/>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　</w:t>
            </w:r>
          </w:p>
        </w:tc>
        <w:tc>
          <w:tcPr>
            <w:tcW w:w="968" w:type="dxa"/>
            <w:tcBorders>
              <w:top w:val="nil"/>
              <w:left w:val="nil"/>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　</w:t>
            </w:r>
          </w:p>
        </w:tc>
      </w:tr>
      <w:tr>
        <w:tblPrEx>
          <w:tblCellMar>
            <w:top w:w="0" w:type="dxa"/>
            <w:left w:w="108" w:type="dxa"/>
            <w:bottom w:w="0" w:type="dxa"/>
            <w:right w:w="108" w:type="dxa"/>
          </w:tblCellMar>
        </w:tblPrEx>
        <w:trPr>
          <w:trHeight w:val="90" w:hRule="atLeast"/>
          <w:jc w:val="center"/>
        </w:trPr>
        <w:tc>
          <w:tcPr>
            <w:tcW w:w="1069" w:type="dxa"/>
            <w:tcBorders>
              <w:top w:val="nil"/>
              <w:left w:val="single" w:color="auto" w:sz="4" w:space="0"/>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017</w:t>
            </w:r>
          </w:p>
        </w:tc>
        <w:tc>
          <w:tcPr>
            <w:tcW w:w="1074" w:type="dxa"/>
            <w:tcBorders>
              <w:top w:val="nil"/>
              <w:left w:val="nil"/>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龚勋</w:t>
            </w:r>
          </w:p>
        </w:tc>
        <w:tc>
          <w:tcPr>
            <w:tcW w:w="1074" w:type="dxa"/>
            <w:tcBorders>
              <w:top w:val="nil"/>
              <w:left w:val="nil"/>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客户</w:t>
            </w:r>
          </w:p>
        </w:tc>
        <w:tc>
          <w:tcPr>
            <w:tcW w:w="967" w:type="dxa"/>
            <w:tcBorders>
              <w:top w:val="nil"/>
              <w:left w:val="nil"/>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1150</w:t>
            </w:r>
          </w:p>
        </w:tc>
        <w:tc>
          <w:tcPr>
            <w:tcW w:w="967" w:type="dxa"/>
            <w:tcBorders>
              <w:top w:val="nil"/>
              <w:left w:val="nil"/>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450</w:t>
            </w:r>
          </w:p>
        </w:tc>
        <w:tc>
          <w:tcPr>
            <w:tcW w:w="967" w:type="dxa"/>
            <w:tcBorders>
              <w:top w:val="nil"/>
              <w:left w:val="nil"/>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　</w:t>
            </w:r>
          </w:p>
        </w:tc>
        <w:tc>
          <w:tcPr>
            <w:tcW w:w="967" w:type="dxa"/>
            <w:tcBorders>
              <w:top w:val="nil"/>
              <w:left w:val="nil"/>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　</w:t>
            </w:r>
          </w:p>
        </w:tc>
        <w:tc>
          <w:tcPr>
            <w:tcW w:w="968" w:type="dxa"/>
            <w:tcBorders>
              <w:top w:val="nil"/>
              <w:left w:val="nil"/>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　</w:t>
            </w:r>
          </w:p>
        </w:tc>
      </w:tr>
      <w:tr>
        <w:tblPrEx>
          <w:tblCellMar>
            <w:top w:w="0" w:type="dxa"/>
            <w:left w:w="108" w:type="dxa"/>
            <w:bottom w:w="0" w:type="dxa"/>
            <w:right w:w="108" w:type="dxa"/>
          </w:tblCellMar>
        </w:tblPrEx>
        <w:trPr>
          <w:trHeight w:val="90" w:hRule="atLeast"/>
          <w:jc w:val="center"/>
        </w:trPr>
        <w:tc>
          <w:tcPr>
            <w:tcW w:w="1069" w:type="dxa"/>
            <w:tcBorders>
              <w:top w:val="nil"/>
              <w:left w:val="single" w:color="auto" w:sz="4" w:space="0"/>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018</w:t>
            </w:r>
          </w:p>
        </w:tc>
        <w:tc>
          <w:tcPr>
            <w:tcW w:w="1074" w:type="dxa"/>
            <w:tcBorders>
              <w:top w:val="nil"/>
              <w:left w:val="nil"/>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刘爱华</w:t>
            </w:r>
          </w:p>
        </w:tc>
        <w:tc>
          <w:tcPr>
            <w:tcW w:w="1074" w:type="dxa"/>
            <w:tcBorders>
              <w:top w:val="nil"/>
              <w:left w:val="nil"/>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生产</w:t>
            </w:r>
          </w:p>
        </w:tc>
        <w:tc>
          <w:tcPr>
            <w:tcW w:w="967" w:type="dxa"/>
            <w:tcBorders>
              <w:top w:val="nil"/>
              <w:left w:val="nil"/>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1250</w:t>
            </w:r>
          </w:p>
        </w:tc>
        <w:tc>
          <w:tcPr>
            <w:tcW w:w="967" w:type="dxa"/>
            <w:tcBorders>
              <w:top w:val="nil"/>
              <w:left w:val="nil"/>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350</w:t>
            </w:r>
          </w:p>
        </w:tc>
        <w:tc>
          <w:tcPr>
            <w:tcW w:w="967" w:type="dxa"/>
            <w:tcBorders>
              <w:top w:val="nil"/>
              <w:left w:val="nil"/>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　</w:t>
            </w:r>
          </w:p>
        </w:tc>
        <w:tc>
          <w:tcPr>
            <w:tcW w:w="967" w:type="dxa"/>
            <w:tcBorders>
              <w:top w:val="nil"/>
              <w:left w:val="nil"/>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　</w:t>
            </w:r>
          </w:p>
        </w:tc>
        <w:tc>
          <w:tcPr>
            <w:tcW w:w="968" w:type="dxa"/>
            <w:tcBorders>
              <w:top w:val="nil"/>
              <w:left w:val="nil"/>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　</w:t>
            </w:r>
          </w:p>
        </w:tc>
      </w:tr>
      <w:tr>
        <w:tblPrEx>
          <w:tblCellMar>
            <w:top w:w="0" w:type="dxa"/>
            <w:left w:w="108" w:type="dxa"/>
            <w:bottom w:w="0" w:type="dxa"/>
            <w:right w:w="108" w:type="dxa"/>
          </w:tblCellMar>
        </w:tblPrEx>
        <w:trPr>
          <w:trHeight w:val="90" w:hRule="atLeast"/>
          <w:jc w:val="center"/>
        </w:trPr>
        <w:tc>
          <w:tcPr>
            <w:tcW w:w="1069" w:type="dxa"/>
            <w:tcBorders>
              <w:top w:val="nil"/>
              <w:left w:val="single" w:color="auto" w:sz="4" w:space="0"/>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019</w:t>
            </w:r>
          </w:p>
        </w:tc>
        <w:tc>
          <w:tcPr>
            <w:tcW w:w="1074" w:type="dxa"/>
            <w:tcBorders>
              <w:top w:val="nil"/>
              <w:left w:val="nil"/>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李冬梅</w:t>
            </w:r>
          </w:p>
        </w:tc>
        <w:tc>
          <w:tcPr>
            <w:tcW w:w="1074" w:type="dxa"/>
            <w:tcBorders>
              <w:top w:val="nil"/>
              <w:left w:val="nil"/>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财务</w:t>
            </w:r>
          </w:p>
        </w:tc>
        <w:tc>
          <w:tcPr>
            <w:tcW w:w="967" w:type="dxa"/>
            <w:tcBorders>
              <w:top w:val="nil"/>
              <w:left w:val="nil"/>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1650</w:t>
            </w:r>
          </w:p>
        </w:tc>
        <w:tc>
          <w:tcPr>
            <w:tcW w:w="967" w:type="dxa"/>
            <w:tcBorders>
              <w:top w:val="nil"/>
              <w:left w:val="nil"/>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550</w:t>
            </w:r>
          </w:p>
        </w:tc>
        <w:tc>
          <w:tcPr>
            <w:tcW w:w="967" w:type="dxa"/>
            <w:tcBorders>
              <w:top w:val="nil"/>
              <w:left w:val="nil"/>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　</w:t>
            </w:r>
          </w:p>
        </w:tc>
        <w:tc>
          <w:tcPr>
            <w:tcW w:w="967" w:type="dxa"/>
            <w:tcBorders>
              <w:top w:val="nil"/>
              <w:left w:val="nil"/>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　</w:t>
            </w:r>
          </w:p>
        </w:tc>
        <w:tc>
          <w:tcPr>
            <w:tcW w:w="968" w:type="dxa"/>
            <w:tcBorders>
              <w:top w:val="nil"/>
              <w:left w:val="nil"/>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　</w:t>
            </w:r>
          </w:p>
        </w:tc>
      </w:tr>
      <w:tr>
        <w:tblPrEx>
          <w:tblCellMar>
            <w:top w:w="0" w:type="dxa"/>
            <w:left w:w="108" w:type="dxa"/>
            <w:bottom w:w="0" w:type="dxa"/>
            <w:right w:w="108" w:type="dxa"/>
          </w:tblCellMar>
        </w:tblPrEx>
        <w:trPr>
          <w:trHeight w:val="90" w:hRule="atLeast"/>
          <w:jc w:val="center"/>
        </w:trPr>
        <w:tc>
          <w:tcPr>
            <w:tcW w:w="1069" w:type="dxa"/>
            <w:tcBorders>
              <w:top w:val="nil"/>
              <w:left w:val="single" w:color="auto" w:sz="4" w:space="0"/>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020</w:t>
            </w:r>
          </w:p>
        </w:tc>
        <w:tc>
          <w:tcPr>
            <w:tcW w:w="1074" w:type="dxa"/>
            <w:tcBorders>
              <w:top w:val="nil"/>
              <w:left w:val="nil"/>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黄海</w:t>
            </w:r>
          </w:p>
        </w:tc>
        <w:tc>
          <w:tcPr>
            <w:tcW w:w="1074" w:type="dxa"/>
            <w:tcBorders>
              <w:top w:val="nil"/>
              <w:left w:val="nil"/>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生产</w:t>
            </w:r>
          </w:p>
        </w:tc>
        <w:tc>
          <w:tcPr>
            <w:tcW w:w="967" w:type="dxa"/>
            <w:tcBorders>
              <w:top w:val="nil"/>
              <w:left w:val="nil"/>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1050</w:t>
            </w:r>
          </w:p>
        </w:tc>
        <w:tc>
          <w:tcPr>
            <w:tcW w:w="967" w:type="dxa"/>
            <w:tcBorders>
              <w:top w:val="nil"/>
              <w:left w:val="nil"/>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350</w:t>
            </w:r>
          </w:p>
        </w:tc>
        <w:tc>
          <w:tcPr>
            <w:tcW w:w="967" w:type="dxa"/>
            <w:tcBorders>
              <w:top w:val="nil"/>
              <w:left w:val="nil"/>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　</w:t>
            </w:r>
          </w:p>
        </w:tc>
        <w:tc>
          <w:tcPr>
            <w:tcW w:w="967" w:type="dxa"/>
            <w:tcBorders>
              <w:top w:val="nil"/>
              <w:left w:val="nil"/>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　</w:t>
            </w:r>
          </w:p>
        </w:tc>
        <w:tc>
          <w:tcPr>
            <w:tcW w:w="968" w:type="dxa"/>
            <w:tcBorders>
              <w:top w:val="nil"/>
              <w:left w:val="nil"/>
              <w:bottom w:val="single" w:color="auto" w:sz="4" w:space="0"/>
              <w:right w:val="single" w:color="auto" w:sz="4" w:space="0"/>
            </w:tcBorders>
            <w:shd w:val="clear" w:color="auto" w:fill="auto"/>
            <w:noWrap/>
            <w:vAlign w:val="center"/>
          </w:tcPr>
          <w:p>
            <w:pPr>
              <w:widowControl/>
              <w:shd w:val="clear" w:fill="FFFFFF" w:themeFill="background1"/>
              <w:spacing w:line="400" w:lineRule="exact"/>
              <w:jc w:val="center"/>
              <w:rPr>
                <w:rFonts w:cs="宋体" w:asciiTheme="minorEastAsia" w:hAnsiTheme="minorEastAsia" w:eastAsiaTheme="minorEastAsia"/>
                <w:color w:val="auto"/>
                <w:kern w:val="0"/>
                <w:sz w:val="18"/>
                <w:szCs w:val="18"/>
                <w:shd w:val="clear" w:color="auto" w:fill="auto"/>
              </w:rPr>
            </w:pPr>
            <w:r>
              <w:rPr>
                <w:rFonts w:hint="eastAsia" w:cs="宋体" w:asciiTheme="minorEastAsia" w:hAnsiTheme="minorEastAsia" w:eastAsiaTheme="minorEastAsia"/>
                <w:color w:val="auto"/>
                <w:kern w:val="0"/>
                <w:sz w:val="18"/>
                <w:szCs w:val="18"/>
                <w:shd w:val="clear" w:color="auto" w:fill="auto"/>
              </w:rPr>
              <w:t>　</w:t>
            </w:r>
          </w:p>
        </w:tc>
      </w:tr>
    </w:tbl>
    <w:p>
      <w:pPr>
        <w:pStyle w:val="12"/>
        <w:numPr>
          <w:ilvl w:val="0"/>
          <w:numId w:val="8"/>
        </w:numPr>
        <w:shd w:val="clear" w:fill="FFFFFF" w:themeFill="background1"/>
        <w:spacing w:line="360" w:lineRule="auto"/>
        <w:ind w:left="0" w:firstLine="480"/>
        <w:rPr>
          <w:rFonts w:asciiTheme="minorEastAsia" w:hAnsiTheme="minorEastAsia" w:eastAsiaTheme="minorEastAsia"/>
          <w:color w:val="auto"/>
          <w:sz w:val="24"/>
          <w:shd w:val="clear" w:color="auto" w:fill="auto"/>
        </w:rPr>
      </w:pPr>
      <w:r>
        <w:rPr>
          <w:rFonts w:hint="eastAsia" w:asciiTheme="minorEastAsia" w:hAnsiTheme="minorEastAsia" w:eastAsiaTheme="minorEastAsia"/>
          <w:color w:val="auto"/>
          <w:sz w:val="24"/>
          <w:shd w:val="clear" w:color="auto" w:fill="auto"/>
        </w:rPr>
        <w:t>打开如上图所示的Excel文件（工资表.xlsx），将工作表“Sheet1”重命名为“工资”。</w:t>
      </w:r>
    </w:p>
    <w:p>
      <w:pPr>
        <w:pStyle w:val="12"/>
        <w:numPr>
          <w:ilvl w:val="0"/>
          <w:numId w:val="8"/>
        </w:numPr>
        <w:shd w:val="clear" w:fill="FFFFFF" w:themeFill="background1"/>
        <w:spacing w:line="360" w:lineRule="auto"/>
        <w:ind w:left="0" w:firstLine="480"/>
        <w:rPr>
          <w:rFonts w:asciiTheme="minorEastAsia" w:hAnsiTheme="minorEastAsia" w:eastAsiaTheme="minorEastAsia"/>
          <w:color w:val="auto"/>
          <w:sz w:val="24"/>
          <w:shd w:val="clear" w:color="auto" w:fill="auto"/>
        </w:rPr>
      </w:pPr>
      <w:r>
        <w:rPr>
          <w:rFonts w:hint="eastAsia" w:asciiTheme="minorEastAsia" w:hAnsiTheme="minorEastAsia" w:eastAsiaTheme="minorEastAsia"/>
          <w:color w:val="auto"/>
          <w:sz w:val="24"/>
          <w:shd w:val="clear" w:color="auto" w:fill="auto"/>
        </w:rPr>
        <w:t>按要求在“工资”表中完成下列操作</w:t>
      </w:r>
    </w:p>
    <w:p>
      <w:pPr>
        <w:numPr>
          <w:ilvl w:val="0"/>
          <w:numId w:val="9"/>
        </w:numPr>
        <w:shd w:val="clear" w:fill="FFFFFF" w:themeFill="background1"/>
        <w:adjustRightInd w:val="0"/>
        <w:spacing w:line="360" w:lineRule="auto"/>
        <w:ind w:left="0" w:firstLine="426"/>
        <w:textAlignment w:val="baseline"/>
        <w:rPr>
          <w:rFonts w:asciiTheme="minorEastAsia" w:hAnsiTheme="minorEastAsia" w:eastAsiaTheme="minorEastAsia"/>
          <w:color w:val="auto"/>
          <w:sz w:val="24"/>
          <w:shd w:val="clear" w:color="auto" w:fill="auto"/>
        </w:rPr>
      </w:pPr>
      <w:r>
        <w:rPr>
          <w:rFonts w:hint="eastAsia" w:cs="Arial" w:asciiTheme="minorEastAsia" w:hAnsiTheme="minorEastAsia" w:eastAsiaTheme="minorEastAsia"/>
          <w:color w:val="auto"/>
          <w:sz w:val="24"/>
          <w:shd w:val="clear" w:color="auto" w:fill="auto"/>
        </w:rPr>
        <w:t>插入标题行，输入标题“2018年12月员工工资表”，并设置如下格式：</w:t>
      </w:r>
      <w:r>
        <w:rPr>
          <w:rFonts w:hint="eastAsia" w:asciiTheme="minorEastAsia" w:hAnsiTheme="minorEastAsia" w:eastAsiaTheme="minorEastAsia"/>
          <w:color w:val="auto"/>
          <w:sz w:val="24"/>
          <w:shd w:val="clear" w:color="auto" w:fill="auto"/>
        </w:rPr>
        <w:t>字体：黑体，字号：1</w:t>
      </w:r>
      <w:r>
        <w:rPr>
          <w:rFonts w:asciiTheme="minorEastAsia" w:hAnsiTheme="minorEastAsia" w:eastAsiaTheme="minorEastAsia"/>
          <w:color w:val="auto"/>
          <w:sz w:val="24"/>
          <w:shd w:val="clear" w:color="auto" w:fill="auto"/>
        </w:rPr>
        <w:t>8</w:t>
      </w:r>
      <w:r>
        <w:rPr>
          <w:rFonts w:hint="eastAsia" w:asciiTheme="minorEastAsia" w:hAnsiTheme="minorEastAsia" w:eastAsiaTheme="minorEastAsia"/>
          <w:color w:val="auto"/>
          <w:sz w:val="24"/>
          <w:shd w:val="clear" w:color="auto" w:fill="auto"/>
        </w:rPr>
        <w:t>，合并后居中、字体颜色：浅蓝。</w:t>
      </w:r>
    </w:p>
    <w:p>
      <w:pPr>
        <w:numPr>
          <w:ilvl w:val="0"/>
          <w:numId w:val="9"/>
        </w:numPr>
        <w:shd w:val="clear" w:fill="FFFFFF" w:themeFill="background1"/>
        <w:adjustRightInd w:val="0"/>
        <w:spacing w:line="360" w:lineRule="auto"/>
        <w:ind w:left="0" w:firstLine="426"/>
        <w:textAlignment w:val="baseline"/>
        <w:rPr>
          <w:rFonts w:cs="Arial" w:asciiTheme="minorEastAsia" w:hAnsiTheme="minorEastAsia" w:eastAsiaTheme="minorEastAsia"/>
          <w:color w:val="auto"/>
          <w:sz w:val="24"/>
          <w:shd w:val="clear" w:color="auto" w:fill="auto"/>
        </w:rPr>
      </w:pPr>
      <w:r>
        <w:rPr>
          <w:rFonts w:hint="eastAsia" w:cs="Arial" w:asciiTheme="minorEastAsia" w:hAnsiTheme="minorEastAsia" w:eastAsiaTheme="minorEastAsia"/>
          <w:color w:val="auto"/>
          <w:sz w:val="24"/>
          <w:shd w:val="clear" w:color="auto" w:fill="auto"/>
        </w:rPr>
        <w:t>在工作最下面2行的第1列中分别输入“平均”、“总计”，分别和后面2个单元格合并后居中。</w:t>
      </w:r>
    </w:p>
    <w:p>
      <w:pPr>
        <w:numPr>
          <w:ilvl w:val="0"/>
          <w:numId w:val="9"/>
        </w:numPr>
        <w:shd w:val="clear" w:fill="FFFFFF" w:themeFill="background1"/>
        <w:adjustRightInd w:val="0"/>
        <w:spacing w:line="360" w:lineRule="auto"/>
        <w:ind w:left="0" w:firstLine="426"/>
        <w:textAlignment w:val="baseline"/>
        <w:rPr>
          <w:rFonts w:cs="Arial" w:asciiTheme="minorEastAsia" w:hAnsiTheme="minorEastAsia" w:eastAsiaTheme="minorEastAsia"/>
          <w:color w:val="auto"/>
          <w:sz w:val="24"/>
          <w:shd w:val="clear" w:color="auto" w:fill="auto"/>
        </w:rPr>
      </w:pPr>
      <w:r>
        <w:rPr>
          <w:rFonts w:hint="eastAsia" w:cs="Arial" w:asciiTheme="minorEastAsia" w:hAnsiTheme="minorEastAsia" w:eastAsiaTheme="minorEastAsia"/>
          <w:color w:val="auto"/>
          <w:sz w:val="24"/>
          <w:shd w:val="clear" w:color="auto" w:fill="auto"/>
        </w:rPr>
        <w:t>调整各列的列宽为1</w:t>
      </w:r>
      <w:r>
        <w:rPr>
          <w:rFonts w:cs="Arial" w:asciiTheme="minorEastAsia" w:hAnsiTheme="minorEastAsia" w:eastAsiaTheme="minorEastAsia"/>
          <w:color w:val="auto"/>
          <w:sz w:val="24"/>
          <w:shd w:val="clear" w:color="auto" w:fill="auto"/>
        </w:rPr>
        <w:t>0</w:t>
      </w:r>
      <w:r>
        <w:rPr>
          <w:rFonts w:hint="eastAsia" w:cs="Arial" w:asciiTheme="minorEastAsia" w:hAnsiTheme="minorEastAsia" w:eastAsiaTheme="minorEastAsia"/>
          <w:color w:val="auto"/>
          <w:sz w:val="24"/>
          <w:shd w:val="clear" w:color="auto" w:fill="auto"/>
        </w:rPr>
        <w:t>，表头文字为加粗、水平和垂直居中，底纹：橙色淡色80%。表头单元格文本控制为：自动换行。</w:t>
      </w:r>
    </w:p>
    <w:p>
      <w:pPr>
        <w:numPr>
          <w:ilvl w:val="0"/>
          <w:numId w:val="9"/>
        </w:numPr>
        <w:shd w:val="clear" w:fill="FFFFFF" w:themeFill="background1"/>
        <w:adjustRightInd w:val="0"/>
        <w:spacing w:line="360" w:lineRule="auto"/>
        <w:ind w:left="0" w:firstLine="426"/>
        <w:textAlignment w:val="baseline"/>
        <w:rPr>
          <w:rFonts w:cs="Arial" w:asciiTheme="minorEastAsia" w:hAnsiTheme="minorEastAsia" w:eastAsiaTheme="minorEastAsia"/>
          <w:color w:val="auto"/>
          <w:sz w:val="24"/>
          <w:shd w:val="clear" w:color="auto" w:fill="auto"/>
        </w:rPr>
      </w:pPr>
      <w:r>
        <w:rPr>
          <w:rFonts w:hint="eastAsia" w:cs="Arial" w:asciiTheme="minorEastAsia" w:hAnsiTheme="minorEastAsia" w:eastAsiaTheme="minorEastAsia"/>
          <w:color w:val="auto"/>
          <w:sz w:val="24"/>
          <w:shd w:val="clear" w:color="auto" w:fill="auto"/>
        </w:rPr>
        <w:t>“员工编号”一列水平居中，“员工编号”、“姓名”、“部门”三列底纹：水绿色淡色</w:t>
      </w:r>
      <w:r>
        <w:rPr>
          <w:rFonts w:cs="Arial" w:asciiTheme="minorEastAsia" w:hAnsiTheme="minorEastAsia" w:eastAsiaTheme="minorEastAsia"/>
          <w:color w:val="auto"/>
          <w:sz w:val="24"/>
          <w:shd w:val="clear" w:color="auto" w:fill="auto"/>
        </w:rPr>
        <w:t>6</w:t>
      </w:r>
      <w:r>
        <w:rPr>
          <w:rFonts w:hint="eastAsia" w:cs="Arial" w:asciiTheme="minorEastAsia" w:hAnsiTheme="minorEastAsia" w:eastAsiaTheme="minorEastAsia"/>
          <w:color w:val="auto"/>
          <w:sz w:val="24"/>
          <w:shd w:val="clear" w:color="auto" w:fill="auto"/>
        </w:rPr>
        <w:t>0%。</w:t>
      </w:r>
    </w:p>
    <w:p>
      <w:pPr>
        <w:pStyle w:val="12"/>
        <w:numPr>
          <w:ilvl w:val="0"/>
          <w:numId w:val="9"/>
        </w:numPr>
        <w:shd w:val="clear" w:fill="FFFFFF" w:themeFill="background1"/>
        <w:spacing w:line="360" w:lineRule="auto"/>
        <w:ind w:firstLine="6" w:firstLineChars="0"/>
        <w:rPr>
          <w:rFonts w:asciiTheme="minorEastAsia" w:hAnsiTheme="minorEastAsia" w:eastAsiaTheme="minorEastAsia"/>
          <w:color w:val="auto"/>
          <w:sz w:val="24"/>
          <w:shd w:val="clear" w:color="auto" w:fill="auto"/>
        </w:rPr>
      </w:pPr>
      <w:r>
        <w:rPr>
          <w:rFonts w:hint="eastAsia" w:cs="Arial" w:asciiTheme="minorEastAsia" w:hAnsiTheme="minorEastAsia" w:eastAsiaTheme="minorEastAsia"/>
          <w:color w:val="auto"/>
          <w:sz w:val="24"/>
          <w:shd w:val="clear" w:color="auto" w:fill="auto"/>
        </w:rPr>
        <w:t>表格边框线：粗外框线、细内框线，“平均”一行上框线：双线。</w:t>
      </w:r>
    </w:p>
    <w:p>
      <w:pPr>
        <w:pStyle w:val="12"/>
        <w:numPr>
          <w:ilvl w:val="0"/>
          <w:numId w:val="8"/>
        </w:numPr>
        <w:shd w:val="clear" w:fill="FFFFFF" w:themeFill="background1"/>
        <w:spacing w:line="360" w:lineRule="auto"/>
        <w:ind w:left="0" w:firstLine="480"/>
        <w:rPr>
          <w:rFonts w:asciiTheme="minorEastAsia" w:hAnsiTheme="minorEastAsia" w:eastAsiaTheme="minorEastAsia"/>
          <w:color w:val="auto"/>
          <w:sz w:val="24"/>
          <w:shd w:val="clear" w:color="auto" w:fill="auto"/>
        </w:rPr>
      </w:pPr>
      <w:r>
        <w:rPr>
          <w:rFonts w:hint="eastAsia" w:asciiTheme="minorEastAsia" w:hAnsiTheme="minorEastAsia" w:eastAsiaTheme="minorEastAsia"/>
          <w:color w:val="auto"/>
          <w:sz w:val="24"/>
          <w:shd w:val="clear" w:color="auto" w:fill="auto"/>
        </w:rPr>
        <w:t>给每位员工的奖金加50元，计算应发工资和实发工资，计算各项平均值和总计，结果分别存放在相应的单元格中。</w:t>
      </w:r>
    </w:p>
    <w:p>
      <w:pPr>
        <w:pStyle w:val="12"/>
        <w:numPr>
          <w:ilvl w:val="0"/>
          <w:numId w:val="8"/>
        </w:numPr>
        <w:shd w:val="clear" w:fill="FFFFFF" w:themeFill="background1"/>
        <w:spacing w:line="360" w:lineRule="auto"/>
        <w:ind w:left="0" w:firstLine="480"/>
        <w:rPr>
          <w:rFonts w:cs="Arial" w:asciiTheme="minorEastAsia" w:hAnsiTheme="minorEastAsia" w:eastAsiaTheme="minorEastAsia"/>
          <w:color w:val="auto"/>
          <w:sz w:val="24"/>
          <w:shd w:val="clear" w:color="auto" w:fill="auto"/>
        </w:rPr>
      </w:pPr>
      <w:r>
        <w:rPr>
          <w:rFonts w:hint="eastAsia" w:asciiTheme="minorEastAsia" w:hAnsiTheme="minorEastAsia" w:eastAsiaTheme="minorEastAsia"/>
          <w:color w:val="auto"/>
          <w:sz w:val="24"/>
          <w:shd w:val="clear" w:color="auto" w:fill="auto"/>
        </w:rPr>
        <w:t>将“工资”表复制到Sheet2至Sheet4的3个工作表中。</w:t>
      </w:r>
    </w:p>
    <w:p>
      <w:pPr>
        <w:numPr>
          <w:ilvl w:val="0"/>
          <w:numId w:val="10"/>
        </w:numPr>
        <w:shd w:val="clear" w:fill="FFFFFF" w:themeFill="background1"/>
        <w:adjustRightInd w:val="0"/>
        <w:spacing w:line="360" w:lineRule="auto"/>
        <w:ind w:left="0" w:firstLine="426"/>
        <w:textAlignment w:val="baseline"/>
        <w:rPr>
          <w:rFonts w:cs="Arial" w:asciiTheme="minorEastAsia" w:hAnsiTheme="minorEastAsia" w:eastAsiaTheme="minorEastAsia"/>
          <w:color w:val="auto"/>
          <w:sz w:val="24"/>
          <w:shd w:val="clear" w:color="auto" w:fill="auto"/>
        </w:rPr>
      </w:pPr>
      <w:r>
        <w:rPr>
          <w:rFonts w:hint="eastAsia" w:cs="Arial" w:asciiTheme="minorEastAsia" w:hAnsiTheme="minorEastAsia" w:eastAsiaTheme="minorEastAsia"/>
          <w:color w:val="auto"/>
          <w:sz w:val="24"/>
          <w:shd w:val="clear" w:color="auto" w:fill="auto"/>
        </w:rPr>
        <w:t>在</w:t>
      </w:r>
      <w:r>
        <w:rPr>
          <w:rFonts w:cs="Arial" w:asciiTheme="minorEastAsia" w:hAnsiTheme="minorEastAsia" w:eastAsiaTheme="minorEastAsia"/>
          <w:color w:val="auto"/>
          <w:sz w:val="24"/>
          <w:shd w:val="clear" w:color="auto" w:fill="auto"/>
        </w:rPr>
        <w:t>S</w:t>
      </w:r>
      <w:r>
        <w:rPr>
          <w:rFonts w:hint="eastAsia" w:cs="Arial" w:asciiTheme="minorEastAsia" w:hAnsiTheme="minorEastAsia" w:eastAsiaTheme="minorEastAsia"/>
          <w:color w:val="auto"/>
          <w:sz w:val="24"/>
          <w:shd w:val="clear" w:color="auto" w:fill="auto"/>
        </w:rPr>
        <w:t>heet2表中按部门的升序和实发工资的降序对数据进行排序。</w:t>
      </w:r>
    </w:p>
    <w:p>
      <w:pPr>
        <w:numPr>
          <w:ilvl w:val="0"/>
          <w:numId w:val="10"/>
        </w:numPr>
        <w:shd w:val="clear" w:fill="FFFFFF" w:themeFill="background1"/>
        <w:adjustRightInd w:val="0"/>
        <w:spacing w:line="360" w:lineRule="auto"/>
        <w:ind w:left="0" w:firstLine="426"/>
        <w:textAlignment w:val="baseline"/>
        <w:rPr>
          <w:rFonts w:cs="Arial" w:asciiTheme="minorEastAsia" w:hAnsiTheme="minorEastAsia" w:eastAsiaTheme="minorEastAsia"/>
          <w:color w:val="auto"/>
          <w:sz w:val="24"/>
          <w:shd w:val="clear" w:color="auto" w:fill="auto"/>
        </w:rPr>
      </w:pPr>
      <w:r>
        <w:rPr>
          <w:rFonts w:hint="eastAsia" w:cs="Arial" w:asciiTheme="minorEastAsia" w:hAnsiTheme="minorEastAsia" w:eastAsiaTheme="minorEastAsia"/>
          <w:color w:val="auto"/>
          <w:sz w:val="24"/>
          <w:shd w:val="clear" w:color="auto" w:fill="auto"/>
        </w:rPr>
        <w:t>在</w:t>
      </w:r>
      <w:r>
        <w:rPr>
          <w:rFonts w:cs="Arial" w:asciiTheme="minorEastAsia" w:hAnsiTheme="minorEastAsia" w:eastAsiaTheme="minorEastAsia"/>
          <w:color w:val="auto"/>
          <w:sz w:val="24"/>
          <w:shd w:val="clear" w:color="auto" w:fill="auto"/>
        </w:rPr>
        <w:t>S</w:t>
      </w:r>
      <w:r>
        <w:rPr>
          <w:rFonts w:hint="eastAsia" w:cs="Arial" w:asciiTheme="minorEastAsia" w:hAnsiTheme="minorEastAsia" w:eastAsiaTheme="minorEastAsia"/>
          <w:color w:val="auto"/>
          <w:sz w:val="24"/>
          <w:shd w:val="clear" w:color="auto" w:fill="auto"/>
        </w:rPr>
        <w:t>heet3表中筛选出生产部门实发工资高于1500元的记录。</w:t>
      </w:r>
    </w:p>
    <w:p>
      <w:pPr>
        <w:numPr>
          <w:ilvl w:val="0"/>
          <w:numId w:val="10"/>
        </w:numPr>
        <w:shd w:val="clear" w:fill="FFFFFF" w:themeFill="background1"/>
        <w:adjustRightInd w:val="0"/>
        <w:spacing w:line="360" w:lineRule="auto"/>
        <w:ind w:left="0" w:firstLine="426"/>
        <w:textAlignment w:val="baseline"/>
        <w:rPr>
          <w:rFonts w:cs="Arial" w:asciiTheme="minorEastAsia" w:hAnsiTheme="minorEastAsia" w:eastAsiaTheme="minorEastAsia"/>
          <w:color w:val="auto"/>
          <w:sz w:val="24"/>
          <w:shd w:val="clear" w:color="auto" w:fill="auto"/>
        </w:rPr>
      </w:pPr>
      <w:r>
        <w:rPr>
          <w:rFonts w:hint="eastAsia" w:cs="Arial" w:asciiTheme="minorEastAsia" w:hAnsiTheme="minorEastAsia" w:eastAsiaTheme="minorEastAsia"/>
          <w:color w:val="auto"/>
          <w:sz w:val="24"/>
          <w:shd w:val="clear" w:color="auto" w:fill="auto"/>
        </w:rPr>
        <w:t>使用Sheet4工作表中的数据，以“部门”为分类字段，将“应发工资”、“实发工资”进行“求和”分类汇总。</w:t>
      </w:r>
    </w:p>
    <w:p>
      <w:pPr>
        <w:numPr>
          <w:ilvl w:val="0"/>
          <w:numId w:val="10"/>
        </w:numPr>
        <w:shd w:val="clear" w:fill="FFFFFF" w:themeFill="background1"/>
        <w:adjustRightInd w:val="0"/>
        <w:spacing w:line="360" w:lineRule="auto"/>
        <w:ind w:left="0" w:firstLine="426"/>
        <w:textAlignment w:val="baseline"/>
        <w:rPr>
          <w:rFonts w:cs="Arial" w:asciiTheme="minorEastAsia" w:hAnsiTheme="minorEastAsia" w:eastAsiaTheme="minorEastAsia"/>
          <w:color w:val="auto"/>
          <w:sz w:val="24"/>
          <w:shd w:val="clear" w:color="auto" w:fill="auto"/>
        </w:rPr>
      </w:pPr>
      <w:r>
        <w:rPr>
          <w:rFonts w:hint="eastAsia" w:cs="Arial" w:asciiTheme="minorEastAsia" w:hAnsiTheme="minorEastAsia" w:eastAsiaTheme="minorEastAsia"/>
          <w:color w:val="auto"/>
          <w:sz w:val="24"/>
          <w:shd w:val="clear" w:color="auto" w:fill="auto"/>
        </w:rPr>
        <w:t>使用“工资表”工作表作为数据源，在新工作表中创建数据透视表, 按“部门”进行筛选，“部门”和“姓名”为行标签，对“应发工资”和“实发工资”求和的数据透视表</w:t>
      </w:r>
    </w:p>
    <w:p>
      <w:pPr>
        <w:pStyle w:val="12"/>
        <w:numPr>
          <w:ilvl w:val="0"/>
          <w:numId w:val="8"/>
        </w:numPr>
        <w:shd w:val="clear" w:fill="FFFFFF" w:themeFill="background1"/>
        <w:spacing w:line="360" w:lineRule="auto"/>
        <w:ind w:left="0" w:firstLine="480"/>
        <w:rPr>
          <w:rFonts w:asciiTheme="minorEastAsia" w:hAnsiTheme="minorEastAsia" w:eastAsiaTheme="minorEastAsia"/>
          <w:color w:val="auto"/>
          <w:sz w:val="24"/>
          <w:shd w:val="clear" w:color="auto" w:fill="auto"/>
        </w:rPr>
      </w:pPr>
      <w:r>
        <w:rPr>
          <w:rFonts w:hint="eastAsia" w:cs="Arial" w:asciiTheme="minorEastAsia" w:hAnsiTheme="minorEastAsia" w:eastAsiaTheme="minorEastAsia"/>
          <w:color w:val="auto"/>
          <w:sz w:val="24"/>
          <w:shd w:val="clear" w:color="auto" w:fill="auto"/>
        </w:rPr>
        <w:t>在工资表中</w:t>
      </w:r>
      <w:r>
        <w:rPr>
          <w:rFonts w:hint="eastAsia" w:asciiTheme="minorEastAsia" w:hAnsiTheme="minorEastAsia" w:eastAsiaTheme="minorEastAsia"/>
          <w:color w:val="auto"/>
          <w:sz w:val="24"/>
          <w:shd w:val="clear" w:color="auto" w:fill="auto"/>
        </w:rPr>
        <w:t>，对比易飞、赵亮、张萍的应发工资和实发工资，创建“簇状圆柱图”。</w:t>
      </w:r>
    </w:p>
    <w:p>
      <w:pPr>
        <w:pStyle w:val="12"/>
        <w:shd w:val="clear" w:fill="FFFFFF" w:themeFill="background1"/>
        <w:spacing w:line="360" w:lineRule="auto"/>
        <w:ind w:left="420" w:firstLine="0" w:firstLineChars="0"/>
        <w:rPr>
          <w:rFonts w:asciiTheme="minorEastAsia" w:hAnsiTheme="minorEastAsia" w:eastAsiaTheme="minorEastAsia"/>
          <w:color w:val="auto"/>
          <w:sz w:val="24"/>
          <w:shd w:val="clear" w:color="auto" w:fill="auto"/>
        </w:rPr>
      </w:pPr>
      <w:r>
        <w:rPr>
          <w:rFonts w:asciiTheme="minorEastAsia" w:hAnsiTheme="minorEastAsia" w:eastAsiaTheme="minorEastAsia"/>
          <w:color w:val="auto"/>
          <w:sz w:val="24"/>
          <w:shd w:val="clear" w:color="auto" w:fill="auto"/>
        </w:rPr>
        <w:t>……</w:t>
      </w:r>
    </w:p>
    <w:p>
      <w:pPr>
        <w:pStyle w:val="12"/>
        <w:shd w:val="clear" w:fill="FFFFFF" w:themeFill="background1"/>
        <w:spacing w:line="360" w:lineRule="auto"/>
        <w:ind w:left="982" w:firstLine="0" w:firstLineChars="0"/>
        <w:rPr>
          <w:rFonts w:asciiTheme="minorEastAsia" w:hAnsiTheme="minorEastAsia" w:eastAsiaTheme="minorEastAsia"/>
          <w:color w:val="auto"/>
          <w:sz w:val="24"/>
          <w:shd w:val="clear" w:color="auto" w:fill="auto"/>
        </w:rPr>
      </w:pPr>
    </w:p>
    <w:sectPr>
      <w:headerReference r:id="rId4" w:type="first"/>
      <w:footerReference r:id="rId6" w:type="first"/>
      <w:headerReference r:id="rId3" w:type="default"/>
      <w:footerReference r:id="rId5"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Cambria Math">
    <w:panose1 w:val="02040503050406030204"/>
    <w:charset w:val="01"/>
    <w:family w:val="roman"/>
    <w:pitch w:val="default"/>
    <w:sig w:usb0="E00002FF" w:usb1="420024FF" w:usb2="00000000" w:usb3="00000000" w:csb0="2000019F"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87831935"/>
    </w:sdtPr>
    <w:sdtContent>
      <w:p>
        <w:pPr>
          <w:pStyle w:val="4"/>
          <w:jc w:val="center"/>
        </w:pPr>
        <w:r>
          <w:fldChar w:fldCharType="begin"/>
        </w:r>
        <w:r>
          <w:instrText xml:space="preserve">PAGE   \* MERGEFORMAT</w:instrText>
        </w:r>
        <w:r>
          <w:fldChar w:fldCharType="separate"/>
        </w:r>
        <w:r>
          <w:rPr>
            <w:lang w:val="zh-CN"/>
          </w:rPr>
          <w:t>10</w:t>
        </w:r>
        <w: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13075491"/>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hint="eastAsia"/>
      </w:rPr>
      <w:t>四川省普通高校对口招生信息技术一类职业技能考试大纲</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hint="eastAsia"/>
      </w:rPr>
      <w:t>四川省普通高校对口招生信息技术一类职业技能考试大纲</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293A5D"/>
    <w:multiLevelType w:val="multilevel"/>
    <w:tmpl w:val="1A293A5D"/>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41979D2"/>
    <w:multiLevelType w:val="multilevel"/>
    <w:tmpl w:val="241979D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B2A2C45"/>
    <w:multiLevelType w:val="multilevel"/>
    <w:tmpl w:val="2B2A2C45"/>
    <w:lvl w:ilvl="0" w:tentative="0">
      <w:start w:val="1"/>
      <w:numFmt w:val="decimal"/>
      <w:suff w:val="nothing"/>
      <w:lvlText w:val="(%1)"/>
      <w:lvlJc w:val="left"/>
      <w:pPr>
        <w:ind w:left="2547" w:hanging="420"/>
      </w:pPr>
      <w:rPr>
        <w:rFonts w:hint="eastAsia"/>
      </w:rPr>
    </w:lvl>
    <w:lvl w:ilvl="1" w:tentative="0">
      <w:start w:val="1"/>
      <w:numFmt w:val="lowerLetter"/>
      <w:lvlText w:val="%2)"/>
      <w:lvlJc w:val="left"/>
      <w:pPr>
        <w:ind w:left="2967" w:hanging="420"/>
      </w:pPr>
    </w:lvl>
    <w:lvl w:ilvl="2" w:tentative="0">
      <w:start w:val="1"/>
      <w:numFmt w:val="lowerRoman"/>
      <w:lvlText w:val="%3."/>
      <w:lvlJc w:val="right"/>
      <w:pPr>
        <w:ind w:left="3387" w:hanging="420"/>
      </w:pPr>
    </w:lvl>
    <w:lvl w:ilvl="3" w:tentative="0">
      <w:start w:val="1"/>
      <w:numFmt w:val="decimal"/>
      <w:lvlText w:val="%4."/>
      <w:lvlJc w:val="left"/>
      <w:pPr>
        <w:ind w:left="3807" w:hanging="420"/>
      </w:pPr>
    </w:lvl>
    <w:lvl w:ilvl="4" w:tentative="0">
      <w:start w:val="1"/>
      <w:numFmt w:val="lowerLetter"/>
      <w:lvlText w:val="%5)"/>
      <w:lvlJc w:val="left"/>
      <w:pPr>
        <w:ind w:left="4227" w:hanging="420"/>
      </w:pPr>
    </w:lvl>
    <w:lvl w:ilvl="5" w:tentative="0">
      <w:start w:val="1"/>
      <w:numFmt w:val="lowerRoman"/>
      <w:lvlText w:val="%6."/>
      <w:lvlJc w:val="right"/>
      <w:pPr>
        <w:ind w:left="4647" w:hanging="420"/>
      </w:pPr>
    </w:lvl>
    <w:lvl w:ilvl="6" w:tentative="0">
      <w:start w:val="1"/>
      <w:numFmt w:val="decimal"/>
      <w:lvlText w:val="%7."/>
      <w:lvlJc w:val="left"/>
      <w:pPr>
        <w:ind w:left="5067" w:hanging="420"/>
      </w:pPr>
    </w:lvl>
    <w:lvl w:ilvl="7" w:tentative="0">
      <w:start w:val="1"/>
      <w:numFmt w:val="lowerLetter"/>
      <w:lvlText w:val="%8)"/>
      <w:lvlJc w:val="left"/>
      <w:pPr>
        <w:ind w:left="5487" w:hanging="420"/>
      </w:pPr>
    </w:lvl>
    <w:lvl w:ilvl="8" w:tentative="0">
      <w:start w:val="1"/>
      <w:numFmt w:val="lowerRoman"/>
      <w:lvlText w:val="%9."/>
      <w:lvlJc w:val="right"/>
      <w:pPr>
        <w:ind w:left="5907" w:hanging="420"/>
      </w:pPr>
    </w:lvl>
  </w:abstractNum>
  <w:abstractNum w:abstractNumId="3">
    <w:nsid w:val="36646610"/>
    <w:multiLevelType w:val="multilevel"/>
    <w:tmpl w:val="36646610"/>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01E4CE6"/>
    <w:multiLevelType w:val="multilevel"/>
    <w:tmpl w:val="501E4CE6"/>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EA35775"/>
    <w:multiLevelType w:val="multilevel"/>
    <w:tmpl w:val="5EA35775"/>
    <w:lvl w:ilvl="0" w:tentative="0">
      <w:start w:val="1"/>
      <w:numFmt w:val="decimal"/>
      <w:suff w:val="nothing"/>
      <w:lvlText w:val="(%1)"/>
      <w:lvlJc w:val="left"/>
      <w:pPr>
        <w:ind w:left="1413"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63631039"/>
    <w:multiLevelType w:val="multilevel"/>
    <w:tmpl w:val="63631039"/>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64097938"/>
    <w:multiLevelType w:val="multilevel"/>
    <w:tmpl w:val="64097938"/>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6B99209B"/>
    <w:multiLevelType w:val="multilevel"/>
    <w:tmpl w:val="6B99209B"/>
    <w:lvl w:ilvl="0" w:tentative="0">
      <w:start w:val="1"/>
      <w:numFmt w:val="decimal"/>
      <w:suff w:val="nothing"/>
      <w:lvlText w:val="(%1)"/>
      <w:lvlJc w:val="left"/>
      <w:pPr>
        <w:ind w:left="2547" w:hanging="420"/>
      </w:pPr>
      <w:rPr>
        <w:rFonts w:hint="eastAsia"/>
      </w:rPr>
    </w:lvl>
    <w:lvl w:ilvl="1" w:tentative="0">
      <w:start w:val="1"/>
      <w:numFmt w:val="lowerLetter"/>
      <w:lvlText w:val="%2)"/>
      <w:lvlJc w:val="left"/>
      <w:pPr>
        <w:ind w:left="2967" w:hanging="420"/>
      </w:pPr>
    </w:lvl>
    <w:lvl w:ilvl="2" w:tentative="0">
      <w:start w:val="1"/>
      <w:numFmt w:val="lowerRoman"/>
      <w:lvlText w:val="%3."/>
      <w:lvlJc w:val="right"/>
      <w:pPr>
        <w:ind w:left="3387" w:hanging="420"/>
      </w:pPr>
    </w:lvl>
    <w:lvl w:ilvl="3" w:tentative="0">
      <w:start w:val="1"/>
      <w:numFmt w:val="decimal"/>
      <w:lvlText w:val="%4."/>
      <w:lvlJc w:val="left"/>
      <w:pPr>
        <w:ind w:left="3807" w:hanging="420"/>
      </w:pPr>
    </w:lvl>
    <w:lvl w:ilvl="4" w:tentative="0">
      <w:start w:val="1"/>
      <w:numFmt w:val="lowerLetter"/>
      <w:lvlText w:val="%5)"/>
      <w:lvlJc w:val="left"/>
      <w:pPr>
        <w:ind w:left="4227" w:hanging="420"/>
      </w:pPr>
    </w:lvl>
    <w:lvl w:ilvl="5" w:tentative="0">
      <w:start w:val="1"/>
      <w:numFmt w:val="lowerRoman"/>
      <w:lvlText w:val="%6."/>
      <w:lvlJc w:val="right"/>
      <w:pPr>
        <w:ind w:left="4647" w:hanging="420"/>
      </w:pPr>
    </w:lvl>
    <w:lvl w:ilvl="6" w:tentative="0">
      <w:start w:val="1"/>
      <w:numFmt w:val="decimal"/>
      <w:lvlText w:val="%7."/>
      <w:lvlJc w:val="left"/>
      <w:pPr>
        <w:ind w:left="5067" w:hanging="420"/>
      </w:pPr>
    </w:lvl>
    <w:lvl w:ilvl="7" w:tentative="0">
      <w:start w:val="1"/>
      <w:numFmt w:val="lowerLetter"/>
      <w:lvlText w:val="%8)"/>
      <w:lvlJc w:val="left"/>
      <w:pPr>
        <w:ind w:left="5487" w:hanging="420"/>
      </w:pPr>
    </w:lvl>
    <w:lvl w:ilvl="8" w:tentative="0">
      <w:start w:val="1"/>
      <w:numFmt w:val="lowerRoman"/>
      <w:lvlText w:val="%9."/>
      <w:lvlJc w:val="right"/>
      <w:pPr>
        <w:ind w:left="5907" w:hanging="420"/>
      </w:pPr>
    </w:lvl>
  </w:abstractNum>
  <w:abstractNum w:abstractNumId="9">
    <w:nsid w:val="79C26250"/>
    <w:multiLevelType w:val="multilevel"/>
    <w:tmpl w:val="79C26250"/>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7"/>
  </w:num>
  <w:num w:numId="2">
    <w:abstractNumId w:val="5"/>
  </w:num>
  <w:num w:numId="3">
    <w:abstractNumId w:val="2"/>
  </w:num>
  <w:num w:numId="4">
    <w:abstractNumId w:val="3"/>
  </w:num>
  <w:num w:numId="5">
    <w:abstractNumId w:val="8"/>
  </w:num>
  <w:num w:numId="6">
    <w:abstractNumId w:val="4"/>
  </w:num>
  <w:num w:numId="7">
    <w:abstractNumId w:val="0"/>
  </w:num>
  <w:num w:numId="8">
    <w:abstractNumId w:val="1"/>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CD2"/>
    <w:rsid w:val="00004D0E"/>
    <w:rsid w:val="00006DDB"/>
    <w:rsid w:val="000118A2"/>
    <w:rsid w:val="000216CC"/>
    <w:rsid w:val="00046D0E"/>
    <w:rsid w:val="00046FDC"/>
    <w:rsid w:val="00070E38"/>
    <w:rsid w:val="000729C4"/>
    <w:rsid w:val="0008118B"/>
    <w:rsid w:val="00083B95"/>
    <w:rsid w:val="000859AB"/>
    <w:rsid w:val="0009271A"/>
    <w:rsid w:val="000A7953"/>
    <w:rsid w:val="000E3D66"/>
    <w:rsid w:val="00100FCF"/>
    <w:rsid w:val="001108E1"/>
    <w:rsid w:val="00127909"/>
    <w:rsid w:val="00135F16"/>
    <w:rsid w:val="00180C0D"/>
    <w:rsid w:val="001866CE"/>
    <w:rsid w:val="001912BF"/>
    <w:rsid w:val="00191580"/>
    <w:rsid w:val="00193ACD"/>
    <w:rsid w:val="001A6116"/>
    <w:rsid w:val="001B335B"/>
    <w:rsid w:val="001B55BC"/>
    <w:rsid w:val="001C2CD9"/>
    <w:rsid w:val="001C3FD8"/>
    <w:rsid w:val="001D7721"/>
    <w:rsid w:val="002048A8"/>
    <w:rsid w:val="00210AEA"/>
    <w:rsid w:val="002273BB"/>
    <w:rsid w:val="002276FD"/>
    <w:rsid w:val="00250A4A"/>
    <w:rsid w:val="00261B9E"/>
    <w:rsid w:val="002861C3"/>
    <w:rsid w:val="002905CC"/>
    <w:rsid w:val="0029471C"/>
    <w:rsid w:val="00297F65"/>
    <w:rsid w:val="002A0239"/>
    <w:rsid w:val="002A0A65"/>
    <w:rsid w:val="002A55E8"/>
    <w:rsid w:val="002A7659"/>
    <w:rsid w:val="002A7B45"/>
    <w:rsid w:val="002C64B1"/>
    <w:rsid w:val="002E4222"/>
    <w:rsid w:val="00315D2A"/>
    <w:rsid w:val="003220CD"/>
    <w:rsid w:val="0032629C"/>
    <w:rsid w:val="00337296"/>
    <w:rsid w:val="0034569F"/>
    <w:rsid w:val="0034643A"/>
    <w:rsid w:val="0035063B"/>
    <w:rsid w:val="003647F5"/>
    <w:rsid w:val="003648B6"/>
    <w:rsid w:val="0036497C"/>
    <w:rsid w:val="00370093"/>
    <w:rsid w:val="00386312"/>
    <w:rsid w:val="00395BA9"/>
    <w:rsid w:val="003A311F"/>
    <w:rsid w:val="003B2B1B"/>
    <w:rsid w:val="003B67CA"/>
    <w:rsid w:val="003D3E16"/>
    <w:rsid w:val="003E59FB"/>
    <w:rsid w:val="003F2A01"/>
    <w:rsid w:val="003F735E"/>
    <w:rsid w:val="00403405"/>
    <w:rsid w:val="00421F30"/>
    <w:rsid w:val="00427942"/>
    <w:rsid w:val="00450696"/>
    <w:rsid w:val="0045178A"/>
    <w:rsid w:val="00470F3F"/>
    <w:rsid w:val="0047227E"/>
    <w:rsid w:val="004A0653"/>
    <w:rsid w:val="004A224E"/>
    <w:rsid w:val="004A5555"/>
    <w:rsid w:val="004B00B3"/>
    <w:rsid w:val="004B26A9"/>
    <w:rsid w:val="004B330F"/>
    <w:rsid w:val="004B6387"/>
    <w:rsid w:val="0050744D"/>
    <w:rsid w:val="00521944"/>
    <w:rsid w:val="00535D82"/>
    <w:rsid w:val="0054117B"/>
    <w:rsid w:val="00552CC8"/>
    <w:rsid w:val="00555896"/>
    <w:rsid w:val="00561085"/>
    <w:rsid w:val="00565A05"/>
    <w:rsid w:val="00573C4B"/>
    <w:rsid w:val="00574758"/>
    <w:rsid w:val="00596B85"/>
    <w:rsid w:val="005B0266"/>
    <w:rsid w:val="005C3CF0"/>
    <w:rsid w:val="005D3BBE"/>
    <w:rsid w:val="005E11F7"/>
    <w:rsid w:val="00600A9F"/>
    <w:rsid w:val="00614A01"/>
    <w:rsid w:val="0064303C"/>
    <w:rsid w:val="006460D6"/>
    <w:rsid w:val="00651D76"/>
    <w:rsid w:val="0066516C"/>
    <w:rsid w:val="00677B0A"/>
    <w:rsid w:val="00680E7C"/>
    <w:rsid w:val="00683DA5"/>
    <w:rsid w:val="00697CF8"/>
    <w:rsid w:val="006A2E26"/>
    <w:rsid w:val="006B4380"/>
    <w:rsid w:val="006E093A"/>
    <w:rsid w:val="006E4EA7"/>
    <w:rsid w:val="006F0483"/>
    <w:rsid w:val="007048F2"/>
    <w:rsid w:val="0071287D"/>
    <w:rsid w:val="007179E3"/>
    <w:rsid w:val="007235F4"/>
    <w:rsid w:val="00731591"/>
    <w:rsid w:val="00736A75"/>
    <w:rsid w:val="00743F94"/>
    <w:rsid w:val="007517A0"/>
    <w:rsid w:val="0076291A"/>
    <w:rsid w:val="00767097"/>
    <w:rsid w:val="0076713C"/>
    <w:rsid w:val="00776E78"/>
    <w:rsid w:val="00794AFD"/>
    <w:rsid w:val="007B13A0"/>
    <w:rsid w:val="007C4855"/>
    <w:rsid w:val="007D668E"/>
    <w:rsid w:val="007E474D"/>
    <w:rsid w:val="008143B1"/>
    <w:rsid w:val="008208E9"/>
    <w:rsid w:val="00836077"/>
    <w:rsid w:val="008474C0"/>
    <w:rsid w:val="00854CD2"/>
    <w:rsid w:val="008562B1"/>
    <w:rsid w:val="00856775"/>
    <w:rsid w:val="00870EF9"/>
    <w:rsid w:val="00894B04"/>
    <w:rsid w:val="00894EBB"/>
    <w:rsid w:val="008D0FD3"/>
    <w:rsid w:val="008D4D03"/>
    <w:rsid w:val="008F6D5C"/>
    <w:rsid w:val="0092726E"/>
    <w:rsid w:val="0092735E"/>
    <w:rsid w:val="00934F79"/>
    <w:rsid w:val="00957465"/>
    <w:rsid w:val="00963644"/>
    <w:rsid w:val="00996C16"/>
    <w:rsid w:val="009A0BBB"/>
    <w:rsid w:val="009A12BD"/>
    <w:rsid w:val="009B37DA"/>
    <w:rsid w:val="009B5A3B"/>
    <w:rsid w:val="009B6D74"/>
    <w:rsid w:val="009E3516"/>
    <w:rsid w:val="00A0248C"/>
    <w:rsid w:val="00A024B2"/>
    <w:rsid w:val="00A030EA"/>
    <w:rsid w:val="00A15312"/>
    <w:rsid w:val="00A16267"/>
    <w:rsid w:val="00A22569"/>
    <w:rsid w:val="00A40AD8"/>
    <w:rsid w:val="00A444BF"/>
    <w:rsid w:val="00A5307C"/>
    <w:rsid w:val="00A55402"/>
    <w:rsid w:val="00A60FE8"/>
    <w:rsid w:val="00A656B9"/>
    <w:rsid w:val="00A73085"/>
    <w:rsid w:val="00A9382D"/>
    <w:rsid w:val="00AB4E0C"/>
    <w:rsid w:val="00AE1D9C"/>
    <w:rsid w:val="00AE6F85"/>
    <w:rsid w:val="00AE7143"/>
    <w:rsid w:val="00B03444"/>
    <w:rsid w:val="00B2496F"/>
    <w:rsid w:val="00B309D3"/>
    <w:rsid w:val="00B36283"/>
    <w:rsid w:val="00B42C82"/>
    <w:rsid w:val="00B42FF1"/>
    <w:rsid w:val="00B46BA4"/>
    <w:rsid w:val="00B5149B"/>
    <w:rsid w:val="00B55966"/>
    <w:rsid w:val="00B654BF"/>
    <w:rsid w:val="00B737BC"/>
    <w:rsid w:val="00B779CC"/>
    <w:rsid w:val="00B84098"/>
    <w:rsid w:val="00B939A2"/>
    <w:rsid w:val="00BA0A38"/>
    <w:rsid w:val="00BA6610"/>
    <w:rsid w:val="00BA695B"/>
    <w:rsid w:val="00C35E69"/>
    <w:rsid w:val="00C60EEF"/>
    <w:rsid w:val="00C63145"/>
    <w:rsid w:val="00C85A98"/>
    <w:rsid w:val="00C86182"/>
    <w:rsid w:val="00C91935"/>
    <w:rsid w:val="00C94C26"/>
    <w:rsid w:val="00C95469"/>
    <w:rsid w:val="00CB330A"/>
    <w:rsid w:val="00CC7635"/>
    <w:rsid w:val="00CE2099"/>
    <w:rsid w:val="00CE2DA9"/>
    <w:rsid w:val="00CE558F"/>
    <w:rsid w:val="00CF1C87"/>
    <w:rsid w:val="00CF5DCC"/>
    <w:rsid w:val="00D048A6"/>
    <w:rsid w:val="00D17B0A"/>
    <w:rsid w:val="00D27D84"/>
    <w:rsid w:val="00D5023A"/>
    <w:rsid w:val="00D55BE5"/>
    <w:rsid w:val="00D613BD"/>
    <w:rsid w:val="00D67B44"/>
    <w:rsid w:val="00D81DE9"/>
    <w:rsid w:val="00D97A78"/>
    <w:rsid w:val="00DA279D"/>
    <w:rsid w:val="00DA4338"/>
    <w:rsid w:val="00DB597C"/>
    <w:rsid w:val="00DC1DA4"/>
    <w:rsid w:val="00DC2918"/>
    <w:rsid w:val="00DC46C8"/>
    <w:rsid w:val="00DE71FF"/>
    <w:rsid w:val="00DF1CF5"/>
    <w:rsid w:val="00E06008"/>
    <w:rsid w:val="00E354A2"/>
    <w:rsid w:val="00E50D7F"/>
    <w:rsid w:val="00E57FD2"/>
    <w:rsid w:val="00E65A90"/>
    <w:rsid w:val="00E772AB"/>
    <w:rsid w:val="00E8122F"/>
    <w:rsid w:val="00E812E6"/>
    <w:rsid w:val="00E870B0"/>
    <w:rsid w:val="00E922F7"/>
    <w:rsid w:val="00EB0C31"/>
    <w:rsid w:val="00ED2C90"/>
    <w:rsid w:val="00EE2150"/>
    <w:rsid w:val="00F03073"/>
    <w:rsid w:val="00F37A61"/>
    <w:rsid w:val="00F51CC6"/>
    <w:rsid w:val="00F529F7"/>
    <w:rsid w:val="00F55156"/>
    <w:rsid w:val="00F635BB"/>
    <w:rsid w:val="00FA1D33"/>
    <w:rsid w:val="00FB396F"/>
    <w:rsid w:val="00FC2668"/>
    <w:rsid w:val="00FD4177"/>
    <w:rsid w:val="00FF276A"/>
    <w:rsid w:val="00FF4CCE"/>
    <w:rsid w:val="1B264125"/>
    <w:rsid w:val="2A297616"/>
    <w:rsid w:val="60C72C61"/>
    <w:rsid w:val="71584129"/>
    <w:rsid w:val="76D83D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semiHidden/>
    <w:unhideWhenUsed/>
    <w:qFormat/>
    <w:uiPriority w:val="99"/>
    <w:pPr>
      <w:jc w:val="left"/>
    </w:pPr>
  </w:style>
  <w:style w:type="paragraph" w:styleId="3">
    <w:name w:val="Balloon Text"/>
    <w:basedOn w:val="1"/>
    <w:link w:val="14"/>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semiHidden/>
    <w:unhideWhenUsed/>
    <w:qFormat/>
    <w:uiPriority w:val="99"/>
    <w:rPr>
      <w:b/>
      <w:bCs/>
    </w:rPr>
  </w:style>
  <w:style w:type="character" w:styleId="9">
    <w:name w:val="annotation reference"/>
    <w:basedOn w:val="8"/>
    <w:semiHidden/>
    <w:unhideWhenUsed/>
    <w:qFormat/>
    <w:uiPriority w:val="99"/>
    <w:rPr>
      <w:sz w:val="21"/>
      <w:szCs w:val="21"/>
    </w:rPr>
  </w:style>
  <w:style w:type="character" w:customStyle="1" w:styleId="10">
    <w:name w:val="页眉 Char"/>
    <w:basedOn w:val="8"/>
    <w:link w:val="5"/>
    <w:qFormat/>
    <w:uiPriority w:val="99"/>
    <w:rPr>
      <w:rFonts w:ascii="Times New Roman" w:hAnsi="Times New Roman" w:eastAsia="宋体" w:cs="Times New Roman"/>
      <w:sz w:val="18"/>
      <w:szCs w:val="18"/>
    </w:rPr>
  </w:style>
  <w:style w:type="character" w:customStyle="1" w:styleId="11">
    <w:name w:val="页脚 Char"/>
    <w:basedOn w:val="8"/>
    <w:link w:val="4"/>
    <w:qFormat/>
    <w:uiPriority w:val="99"/>
    <w:rPr>
      <w:rFonts w:ascii="Times New Roman" w:hAnsi="Times New Roman" w:eastAsia="宋体" w:cs="Times New Roman"/>
      <w:sz w:val="18"/>
      <w:szCs w:val="18"/>
    </w:rPr>
  </w:style>
  <w:style w:type="paragraph" w:styleId="12">
    <w:name w:val="List Paragraph"/>
    <w:basedOn w:val="1"/>
    <w:qFormat/>
    <w:uiPriority w:val="34"/>
    <w:pPr>
      <w:ind w:firstLine="420" w:firstLineChars="200"/>
    </w:pPr>
  </w:style>
  <w:style w:type="character" w:customStyle="1" w:styleId="13">
    <w:name w:val="批注文字 Char"/>
    <w:basedOn w:val="8"/>
    <w:link w:val="2"/>
    <w:semiHidden/>
    <w:qFormat/>
    <w:uiPriority w:val="99"/>
    <w:rPr>
      <w:rFonts w:ascii="Times New Roman" w:hAnsi="Times New Roman" w:eastAsia="宋体" w:cs="Times New Roman"/>
      <w:szCs w:val="24"/>
    </w:rPr>
  </w:style>
  <w:style w:type="character" w:customStyle="1" w:styleId="14">
    <w:name w:val="批注框文本 Char"/>
    <w:basedOn w:val="8"/>
    <w:link w:val="3"/>
    <w:semiHidden/>
    <w:qFormat/>
    <w:uiPriority w:val="99"/>
    <w:rPr>
      <w:rFonts w:ascii="Times New Roman" w:hAnsi="Times New Roman" w:eastAsia="宋体" w:cs="Times New Roman"/>
      <w:sz w:val="18"/>
      <w:szCs w:val="18"/>
    </w:rPr>
  </w:style>
  <w:style w:type="character" w:customStyle="1" w:styleId="15">
    <w:name w:val="批注主题 Char"/>
    <w:basedOn w:val="13"/>
    <w:link w:val="6"/>
    <w:semiHidden/>
    <w:qFormat/>
    <w:uiPriority w:val="99"/>
    <w:rPr>
      <w:rFonts w:ascii="Times New Roman" w:hAnsi="Times New Roman" w:eastAsia="宋体" w:cs="Times New Roman"/>
      <w:b/>
      <w:bCs/>
      <w:szCs w:val="24"/>
    </w:rPr>
  </w:style>
  <w:style w:type="paragraph" w:customStyle="1" w:styleId="16">
    <w:name w:val="正文 A"/>
    <w:qFormat/>
    <w:uiPriority w:val="0"/>
    <w:pPr>
      <w:widowControl w:val="0"/>
      <w:jc w:val="both"/>
    </w:pPr>
    <w:rPr>
      <w:rFonts w:ascii="Times New Roman" w:hAnsi="Arial Unicode MS" w:eastAsia="Arial Unicode MS" w:cs="Arial Unicode MS"/>
      <w:color w:val="000000"/>
      <w:kern w:val="2"/>
      <w:sz w:val="21"/>
      <w:szCs w:val="21"/>
      <w:u w:color="00000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91B368-AEFC-44E3-A0DB-267157332C83}">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10</Pages>
  <Words>825</Words>
  <Characters>4707</Characters>
  <Lines>39</Lines>
  <Paragraphs>11</Paragraphs>
  <TotalTime>20</TotalTime>
  <ScaleCrop>false</ScaleCrop>
  <LinksUpToDate>false</LinksUpToDate>
  <CharactersWithSpaces>5521</CharactersWithSpaces>
  <Application>WPS Office_11.1.0.9991_F1E327BC-269C-435d-A152-05C5408002CA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2019-11-14T10:28:00Z</dcterms:created>
  <dc:creator>NTKO</dc:creator>
  <cp:lastModifiedBy>ཤིས་རབ་ཨན་།</cp:lastModifiedBy>
  <cp:lastPrinted>2020-11-13T06:02:31Z</cp:lastPrinted>
  <dcterms:modified xsi:type="dcterms:W3CDTF">2020-11-13T06:03:08Z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