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内江职业技术学院2023年单独招生考试</w:t>
      </w:r>
    </w:p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公共管理与服务类专业技能测试大纲</w:t>
      </w:r>
    </w:p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（适用专业：智慧健康养老服务与管理）</w:t>
      </w:r>
    </w:p>
    <w:p>
      <w:pPr>
        <w:numPr>
          <w:ilvl w:val="0"/>
          <w:numId w:val="1"/>
        </w:num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考试</w:t>
      </w:r>
      <w:r>
        <w:rPr>
          <w:rFonts w:hint="eastAsia" w:ascii="宋体" w:hAnsi="宋体" w:eastAsia="宋体" w:cs="宋体"/>
          <w:b/>
          <w:sz w:val="28"/>
          <w:szCs w:val="28"/>
        </w:rPr>
        <w:t>性</w:t>
      </w:r>
      <w:r>
        <w:rPr>
          <w:rFonts w:hint="eastAsia" w:ascii="宋体" w:hAnsi="宋体" w:eastAsia="宋体"/>
          <w:b/>
          <w:sz w:val="28"/>
          <w:szCs w:val="28"/>
        </w:rPr>
        <w:t>质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本职业技能考试是中等职业学校（含普通中专、职业高中、技工学校和成人中专）毕业生报考内江职业技术学院单独招生考试而举办的统一考试。目的是选拔具有一定学习基础、学习能力及有培养前途的人才。</w:t>
      </w:r>
      <w:bookmarkStart w:id="0" w:name="_GoBack"/>
      <w:bookmarkEnd w:id="0"/>
    </w:p>
    <w:p>
      <w:pPr>
        <w:numPr>
          <w:ilvl w:val="0"/>
          <w:numId w:val="1"/>
        </w:num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考试依据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本考试大纲专业知识部分以《养老护理员国家职业技能标准》为主要依据。主要考查考生的专业素养、专业技能及职业倾向等能力。</w:t>
      </w: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三、考试时间</w:t>
      </w:r>
    </w:p>
    <w:p>
      <w:pPr>
        <w:ind w:firstLine="63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（一）考试时间</w:t>
      </w:r>
    </w:p>
    <w:p>
      <w:pPr>
        <w:ind w:firstLine="63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每人3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-</w:t>
      </w:r>
      <w:r>
        <w:rPr>
          <w:rFonts w:hint="eastAsia" w:ascii="宋体" w:hAnsi="宋体" w:eastAsia="宋体"/>
          <w:sz w:val="28"/>
          <w:szCs w:val="28"/>
        </w:rPr>
        <w:t>5分钟左右</w:t>
      </w:r>
    </w:p>
    <w:p>
      <w:pPr>
        <w:numPr>
          <w:ilvl w:val="0"/>
          <w:numId w:val="2"/>
        </w:numPr>
        <w:ind w:firstLine="63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考试方法</w:t>
      </w:r>
    </w:p>
    <w:p>
      <w:pPr>
        <w:ind w:firstLine="64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面试由两部分组成：专业知识问答和才艺展示。</w:t>
      </w:r>
    </w:p>
    <w:p>
      <w:pPr>
        <w:ind w:firstLine="64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（1）专业知识。采用问答的形式，主要考察考生的专业知识、语言表达、逻辑应变、沟通协调等综合素质。</w:t>
      </w:r>
    </w:p>
    <w:p>
      <w:pPr>
        <w:ind w:firstLine="64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（2）才艺展示。现场展示，主要考察考生的唱歌、舞蹈、绘画等其他方面的多项才艺技能展示。</w:t>
      </w: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四、考试内容及要求</w:t>
      </w:r>
    </w:p>
    <w:p>
      <w:pPr>
        <w:ind w:firstLine="63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（一）考试要点与分值</w:t>
      </w:r>
    </w:p>
    <w:p>
      <w:pPr>
        <w:ind w:firstLine="63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面试分为两部分，总分值共200分。</w:t>
      </w:r>
    </w:p>
    <w:p>
      <w:pPr>
        <w:ind w:left="63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1、从题库中任选1-2题提问考生（控制在3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-</w:t>
      </w:r>
      <w:r>
        <w:rPr>
          <w:rFonts w:hint="eastAsia" w:ascii="宋体" w:hAnsi="宋体" w:eastAsia="宋体"/>
          <w:sz w:val="28"/>
          <w:szCs w:val="28"/>
        </w:rPr>
        <w:t>5分钟内，分值170分）。</w:t>
      </w:r>
    </w:p>
    <w:p>
      <w:pPr>
        <w:ind w:left="63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2、才艺展示（控制在2分钟内，分值30分）。</w:t>
      </w:r>
    </w:p>
    <w:p>
      <w:pPr>
        <w:ind w:left="63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（二）评分标准</w:t>
      </w:r>
    </w:p>
    <w:tbl>
      <w:tblPr>
        <w:tblStyle w:val="5"/>
        <w:tblpPr w:leftFromText="180" w:rightFromText="180" w:vertAnchor="text" w:horzAnchor="page" w:tblpXSpec="center" w:tblpY="1442"/>
        <w:tblOverlap w:val="never"/>
        <w:tblW w:w="86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9"/>
        <w:gridCol w:w="2334"/>
        <w:gridCol w:w="2736"/>
        <w:gridCol w:w="2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469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面试环节</w:t>
            </w:r>
          </w:p>
        </w:tc>
        <w:tc>
          <w:tcPr>
            <w:tcW w:w="2334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考核内容</w:t>
            </w:r>
          </w:p>
        </w:tc>
        <w:tc>
          <w:tcPr>
            <w:tcW w:w="2736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具体参考指标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46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一提问环节</w:t>
            </w:r>
          </w:p>
          <w:p>
            <w:pPr>
              <w:jc w:val="center"/>
            </w:pPr>
          </w:p>
        </w:tc>
        <w:tc>
          <w:tcPr>
            <w:tcW w:w="233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气质谈吐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（20分）</w:t>
            </w:r>
          </w:p>
        </w:tc>
        <w:tc>
          <w:tcPr>
            <w:tcW w:w="2736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1、外在形象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2、肢体语言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3、表情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4、礼貌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5、整体形象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146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33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表达沟通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（40分）</w:t>
            </w:r>
          </w:p>
        </w:tc>
        <w:tc>
          <w:tcPr>
            <w:tcW w:w="2736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1、口齿清晰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2、用语规范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3、有问有答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4、整体印象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146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33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知识结构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（40分）</w:t>
            </w:r>
          </w:p>
        </w:tc>
        <w:tc>
          <w:tcPr>
            <w:tcW w:w="2736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1、知识面广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2、对某一方面特别精通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3、关注社会，关怀民生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4、有生活实践常识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46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33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逻辑思维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（40分）</w:t>
            </w:r>
          </w:p>
        </w:tc>
        <w:tc>
          <w:tcPr>
            <w:tcW w:w="2736" w:type="dxa"/>
            <w:vAlign w:val="center"/>
          </w:tcPr>
          <w:p>
            <w:pPr>
              <w:numPr>
                <w:ilvl w:val="0"/>
                <w:numId w:val="3"/>
              </w:num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辨证法看问题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2、多角度看问题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3、层层深入看问题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46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33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分析判断</w:t>
            </w:r>
            <w:r>
              <w:rPr>
                <w:sz w:val="28"/>
                <w:szCs w:val="28"/>
              </w:rPr>
              <w:t>能力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30分</w:t>
            </w:r>
            <w:r>
              <w:rPr>
                <w:sz w:val="28"/>
                <w:szCs w:val="28"/>
              </w:rPr>
              <w:t>）</w:t>
            </w:r>
          </w:p>
        </w:tc>
        <w:tc>
          <w:tcPr>
            <w:tcW w:w="2736" w:type="dxa"/>
            <w:vAlign w:val="center"/>
          </w:tcPr>
          <w:p>
            <w:pPr>
              <w:pStyle w:val="7"/>
              <w:ind w:firstLine="0" w:firstLineChars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1、理解</w:t>
            </w:r>
            <w:r>
              <w:rPr>
                <w:sz w:val="28"/>
                <w:szCs w:val="28"/>
              </w:rPr>
              <w:t>能力</w:t>
            </w:r>
          </w:p>
          <w:p>
            <w:pPr>
              <w:pStyle w:val="7"/>
              <w:ind w:firstLine="0" w:firstLineChars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2、归纳</w:t>
            </w:r>
            <w:r>
              <w:rPr>
                <w:sz w:val="28"/>
                <w:szCs w:val="28"/>
              </w:rPr>
              <w:t>能力</w:t>
            </w:r>
          </w:p>
          <w:p>
            <w:pPr>
              <w:pStyle w:val="7"/>
              <w:ind w:firstLine="0" w:firstLineChars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3、判断</w:t>
            </w:r>
            <w:r>
              <w:rPr>
                <w:sz w:val="28"/>
                <w:szCs w:val="28"/>
              </w:rPr>
              <w:t>能力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4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二才艺展示环节</w:t>
            </w:r>
          </w:p>
        </w:tc>
        <w:tc>
          <w:tcPr>
            <w:tcW w:w="233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才艺内容展示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（30分）</w:t>
            </w:r>
          </w:p>
        </w:tc>
        <w:tc>
          <w:tcPr>
            <w:tcW w:w="2736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1、内容积极向上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2、具有个人特色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3、表现力和感染力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4、观赏性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469" w:type="dxa"/>
            <w:vAlign w:val="center"/>
          </w:tcPr>
          <w:p>
            <w:pPr>
              <w:jc w:val="center"/>
            </w:pPr>
          </w:p>
        </w:tc>
        <w:tc>
          <w:tcPr>
            <w:tcW w:w="233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总分</w:t>
            </w:r>
          </w:p>
        </w:tc>
        <w:tc>
          <w:tcPr>
            <w:tcW w:w="273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200分</w:t>
            </w:r>
          </w:p>
        </w:tc>
      </w:tr>
    </w:tbl>
    <w:p>
      <w:pPr>
        <w:rPr>
          <w:rFonts w:ascii="微软雅黑" w:eastAsia="微软雅黑"/>
          <w:sz w:val="36"/>
          <w:szCs w:val="36"/>
        </w:rPr>
      </w:pPr>
    </w:p>
    <w:p>
      <w:pPr>
        <w:numPr>
          <w:ilvl w:val="0"/>
          <w:numId w:val="4"/>
        </w:num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成绩评定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以几位面试官的平均成绩作为总评成绩。</w:t>
      </w:r>
    </w:p>
    <w:p>
      <w:pPr>
        <w:numPr>
          <w:ilvl w:val="0"/>
          <w:numId w:val="4"/>
        </w:num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所需工具及辅助材料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根据自己的特长准备工具。</w:t>
      </w: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七、参考教材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中国就业培训技术指导中心、人力资源和社会保障部社会保障能力建设中心组织编写：《养老护理员（基础知识）》。中国劳动社会保障出版社。2013年01月。</w:t>
      </w:r>
    </w:p>
    <w:p>
      <w:pPr>
        <w:ind w:firstLine="440" w:firstLineChars="100"/>
        <w:jc w:val="left"/>
        <w:rPr>
          <w:rFonts w:ascii="微软雅黑" w:eastAsia="微软雅黑"/>
          <w:sz w:val="44"/>
          <w:szCs w:val="44"/>
        </w:rPr>
      </w:pPr>
    </w:p>
    <w:sectPr>
      <w:pgSz w:w="11906" w:h="16838"/>
      <w:pgMar w:top="2098" w:right="1588" w:bottom="209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D5B3311-BFB2-43C7-9BC3-3A6149FB36AB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59B6F050-75D1-4EEC-AD8D-ABF13FD8091F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B9BF53"/>
    <w:multiLevelType w:val="singleLevel"/>
    <w:tmpl w:val="E2B9BF5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340CCBE"/>
    <w:multiLevelType w:val="singleLevel"/>
    <w:tmpl w:val="F340CCB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0EC790A"/>
    <w:multiLevelType w:val="singleLevel"/>
    <w:tmpl w:val="40EC790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6068B4C8"/>
    <w:multiLevelType w:val="singleLevel"/>
    <w:tmpl w:val="6068B4C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A5YzgzOGNlZTE5MjJiNjgyNmU3OGZjOTA3MTA0NjEifQ=="/>
  </w:docVars>
  <w:rsids>
    <w:rsidRoot w:val="0095509C"/>
    <w:rsid w:val="000345F5"/>
    <w:rsid w:val="00085893"/>
    <w:rsid w:val="000C1949"/>
    <w:rsid w:val="00100571"/>
    <w:rsid w:val="00114AC7"/>
    <w:rsid w:val="001704F5"/>
    <w:rsid w:val="001B465B"/>
    <w:rsid w:val="001B5D24"/>
    <w:rsid w:val="001C2D3D"/>
    <w:rsid w:val="00244465"/>
    <w:rsid w:val="002757FF"/>
    <w:rsid w:val="003215D4"/>
    <w:rsid w:val="003B6D90"/>
    <w:rsid w:val="003B7DE7"/>
    <w:rsid w:val="0040362F"/>
    <w:rsid w:val="00437098"/>
    <w:rsid w:val="0049256B"/>
    <w:rsid w:val="004A5292"/>
    <w:rsid w:val="0055528A"/>
    <w:rsid w:val="005B298A"/>
    <w:rsid w:val="005D43AF"/>
    <w:rsid w:val="00621290"/>
    <w:rsid w:val="00670A95"/>
    <w:rsid w:val="00683C2E"/>
    <w:rsid w:val="006B4689"/>
    <w:rsid w:val="006E22D0"/>
    <w:rsid w:val="0075358B"/>
    <w:rsid w:val="007D5E75"/>
    <w:rsid w:val="007F01CB"/>
    <w:rsid w:val="00805D53"/>
    <w:rsid w:val="008075B9"/>
    <w:rsid w:val="008371AD"/>
    <w:rsid w:val="00861AB9"/>
    <w:rsid w:val="00862341"/>
    <w:rsid w:val="008921ED"/>
    <w:rsid w:val="00905FFB"/>
    <w:rsid w:val="0095509C"/>
    <w:rsid w:val="00A5261C"/>
    <w:rsid w:val="00A73EF1"/>
    <w:rsid w:val="00A87298"/>
    <w:rsid w:val="00B53919"/>
    <w:rsid w:val="00B63734"/>
    <w:rsid w:val="00BB023F"/>
    <w:rsid w:val="00C216FB"/>
    <w:rsid w:val="00C22356"/>
    <w:rsid w:val="00CD458C"/>
    <w:rsid w:val="00D15635"/>
    <w:rsid w:val="00D536FE"/>
    <w:rsid w:val="00E83916"/>
    <w:rsid w:val="00EB4ADF"/>
    <w:rsid w:val="00EC3614"/>
    <w:rsid w:val="00F305BF"/>
    <w:rsid w:val="00F8624F"/>
    <w:rsid w:val="00FB3DEE"/>
    <w:rsid w:val="00FE48C0"/>
    <w:rsid w:val="020266A9"/>
    <w:rsid w:val="03440C34"/>
    <w:rsid w:val="0567422B"/>
    <w:rsid w:val="0A5D724D"/>
    <w:rsid w:val="0A84735B"/>
    <w:rsid w:val="0B642CE9"/>
    <w:rsid w:val="0BF7303D"/>
    <w:rsid w:val="0C2C7BEA"/>
    <w:rsid w:val="0E3177FA"/>
    <w:rsid w:val="0FE90070"/>
    <w:rsid w:val="121D1E74"/>
    <w:rsid w:val="12372F05"/>
    <w:rsid w:val="14F35AED"/>
    <w:rsid w:val="15F555B1"/>
    <w:rsid w:val="1703785A"/>
    <w:rsid w:val="17895FBB"/>
    <w:rsid w:val="17962DC4"/>
    <w:rsid w:val="185F030F"/>
    <w:rsid w:val="19DF106A"/>
    <w:rsid w:val="1B07163C"/>
    <w:rsid w:val="1DCD5080"/>
    <w:rsid w:val="1EFA4317"/>
    <w:rsid w:val="1F9E0036"/>
    <w:rsid w:val="1FF64400"/>
    <w:rsid w:val="20425D79"/>
    <w:rsid w:val="20C34769"/>
    <w:rsid w:val="22E76282"/>
    <w:rsid w:val="23FB7821"/>
    <w:rsid w:val="28A42C50"/>
    <w:rsid w:val="2901431B"/>
    <w:rsid w:val="293559A1"/>
    <w:rsid w:val="2F974B8C"/>
    <w:rsid w:val="3018787E"/>
    <w:rsid w:val="3102455E"/>
    <w:rsid w:val="315F520C"/>
    <w:rsid w:val="33131907"/>
    <w:rsid w:val="33CE5993"/>
    <w:rsid w:val="343A745A"/>
    <w:rsid w:val="35226FB2"/>
    <w:rsid w:val="35AC24D3"/>
    <w:rsid w:val="36077C9D"/>
    <w:rsid w:val="360E35CE"/>
    <w:rsid w:val="37531CE0"/>
    <w:rsid w:val="3B514632"/>
    <w:rsid w:val="3C686A41"/>
    <w:rsid w:val="3D8F6830"/>
    <w:rsid w:val="3D9F17DB"/>
    <w:rsid w:val="455B0632"/>
    <w:rsid w:val="45BB5620"/>
    <w:rsid w:val="46A93048"/>
    <w:rsid w:val="47E336EA"/>
    <w:rsid w:val="493D707F"/>
    <w:rsid w:val="4C4C6C84"/>
    <w:rsid w:val="4C873A41"/>
    <w:rsid w:val="52071C02"/>
    <w:rsid w:val="523B2DD7"/>
    <w:rsid w:val="52AA039F"/>
    <w:rsid w:val="565D59EA"/>
    <w:rsid w:val="59C17822"/>
    <w:rsid w:val="5AF65152"/>
    <w:rsid w:val="5C12104C"/>
    <w:rsid w:val="5EAD1BDA"/>
    <w:rsid w:val="60063917"/>
    <w:rsid w:val="625B1B1B"/>
    <w:rsid w:val="646B03C8"/>
    <w:rsid w:val="659F41BF"/>
    <w:rsid w:val="67FF7197"/>
    <w:rsid w:val="6DAD31F1"/>
    <w:rsid w:val="6E467DF4"/>
    <w:rsid w:val="721638B5"/>
    <w:rsid w:val="72AE11DA"/>
    <w:rsid w:val="74746816"/>
    <w:rsid w:val="74D177C5"/>
    <w:rsid w:val="754A709F"/>
    <w:rsid w:val="77641EEC"/>
    <w:rsid w:val="77B63F9C"/>
    <w:rsid w:val="77D46D24"/>
    <w:rsid w:val="78E20893"/>
    <w:rsid w:val="79A91924"/>
    <w:rsid w:val="7B022DCE"/>
    <w:rsid w:val="7B0639B0"/>
    <w:rsid w:val="7E537605"/>
    <w:rsid w:val="7F8548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795</Words>
  <Characters>821</Characters>
  <Lines>6</Lines>
  <Paragraphs>1</Paragraphs>
  <TotalTime>5</TotalTime>
  <ScaleCrop>false</ScaleCrop>
  <LinksUpToDate>false</LinksUpToDate>
  <CharactersWithSpaces>821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2022-12-30T01:28:00Z</dcterms:created>
  <dc:creator>Administrator</dc:creator>
  <cp:lastModifiedBy>神鹰88</cp:lastModifiedBy>
  <dcterms:modified xsi:type="dcterms:W3CDTF">2023-01-14T11:30:13Z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CFB6C8D4065B489FB3572B4FB5189399</vt:lpwstr>
  </property>
</Properties>
</file>