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内江职业技术学院2023年单独招生考试</w:t>
      </w:r>
    </w:p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加工制造类专业职业技能测试大纲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宋体" w:hAnsi="宋体" w:eastAsia="宋体"/>
          <w:b/>
          <w:sz w:val="32"/>
          <w:szCs w:val="32"/>
        </w:rPr>
        <w:t>（适用专业：</w:t>
      </w:r>
      <w:r>
        <w:rPr>
          <w:rFonts w:ascii="宋体" w:hAnsi="宋体" w:eastAsia="宋体"/>
          <w:b/>
          <w:sz w:val="32"/>
          <w:szCs w:val="32"/>
        </w:rPr>
        <w:t>机械制造及自动化、智能制造装备技术、机电一体化技术、工业机器人技术</w:t>
      </w:r>
      <w:r>
        <w:rPr>
          <w:rFonts w:hint="eastAsia" w:ascii="宋体" w:hAnsi="宋体" w:eastAsia="宋体"/>
          <w:b/>
          <w:sz w:val="32"/>
          <w:szCs w:val="32"/>
        </w:rPr>
        <w:t>）</w:t>
      </w:r>
      <w:bookmarkStart w:id="2" w:name="_GoBack"/>
      <w:bookmarkEnd w:id="2"/>
    </w:p>
    <w:p>
      <w:pPr>
        <w:spacing w:line="480" w:lineRule="exact"/>
        <w:jc w:val="lef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一、考试性质</w:t>
      </w:r>
    </w:p>
    <w:p>
      <w:pPr>
        <w:spacing w:line="480" w:lineRule="exact"/>
        <w:ind w:firstLine="560" w:firstLineChars="20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本职业技能测试大纲是中等职业学校（含普通中专、职业高中、技工学校和成人中专）加工制造类专业学生自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愿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报考内江职业技术学院加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工制造类</w:t>
      </w:r>
      <w:r>
        <w:rPr>
          <w:rFonts w:ascii="宋体" w:hAnsi="宋体" w:eastAsia="宋体" w:cs="宋体"/>
          <w:kern w:val="0"/>
          <w:sz w:val="28"/>
          <w:szCs w:val="28"/>
        </w:rPr>
        <w:t>、汽车类</w:t>
      </w:r>
      <w:r>
        <w:rPr>
          <w:rFonts w:hint="eastAsia" w:ascii="宋体" w:hAnsi="宋体" w:eastAsia="宋体" w:cs="宋体"/>
          <w:kern w:val="0"/>
          <w:sz w:val="28"/>
          <w:szCs w:val="28"/>
        </w:rPr>
        <w:t>专业</w:t>
      </w:r>
      <w:r>
        <w:rPr>
          <w:rFonts w:hint="eastAsia" w:ascii="宋体" w:hAnsi="宋体" w:eastAsia="宋体" w:cs="仿宋"/>
          <w:kern w:val="0"/>
          <w:sz w:val="28"/>
          <w:szCs w:val="28"/>
        </w:rPr>
        <w:t>对口招生的选拔性统一考试——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职业技能测试部分。</w:t>
      </w:r>
    </w:p>
    <w:p>
      <w:pPr>
        <w:spacing w:line="480" w:lineRule="exact"/>
        <w:jc w:val="lef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二、考试依据</w:t>
      </w:r>
    </w:p>
    <w:p>
      <w:pPr>
        <w:spacing w:line="480" w:lineRule="exact"/>
        <w:ind w:firstLine="560" w:firstLineChars="20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1．</w:t>
      </w:r>
      <w:r>
        <w:rPr>
          <w:rFonts w:hint="eastAsia" w:ascii="宋体" w:hAnsi="宋体" w:eastAsia="宋体" w:cs="仿宋"/>
          <w:kern w:val="0"/>
          <w:sz w:val="28"/>
          <w:szCs w:val="28"/>
        </w:rPr>
        <w:t>《中等职业学校加工制造类专业教学标准（试行）》（教职成厅函[2014]11号）；</w:t>
      </w:r>
    </w:p>
    <w:p>
      <w:pPr>
        <w:spacing w:line="480" w:lineRule="exact"/>
        <w:ind w:firstLine="560" w:firstLineChars="20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2．四川省教育厅《四川省普通高校对口招生职业技能考试大纲-加工制造类（202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年版）》。</w:t>
      </w:r>
    </w:p>
    <w:p>
      <w:pPr>
        <w:spacing w:line="480" w:lineRule="exact"/>
        <w:jc w:val="lef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三、考试时间与方法</w:t>
      </w:r>
    </w:p>
    <w:p>
      <w:pPr>
        <w:spacing w:line="480" w:lineRule="exact"/>
        <w:ind w:firstLine="560" w:firstLineChars="20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1．考试时间：2023年3月25日下午13:00-18:00</w:t>
      </w:r>
    </w:p>
    <w:p>
      <w:pPr>
        <w:spacing w:line="480" w:lineRule="exact"/>
        <w:ind w:firstLine="560" w:firstLineChars="20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2．考试方法：由</w:t>
      </w:r>
      <w:bookmarkStart w:id="0" w:name="_Hlk61711006"/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面试</w:t>
      </w:r>
      <w:bookmarkEnd w:id="0"/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和</w:t>
      </w:r>
      <w:bookmarkStart w:id="1" w:name="_Hlk61711020"/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技能操作考试两部分</w:t>
      </w:r>
      <w:bookmarkEnd w:id="1"/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组成，考试总分为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20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0分，其中面试部分为</w:t>
      </w:r>
      <w:r>
        <w:rPr>
          <w:rFonts w:hint="eastAsia" w:ascii="宋体" w:hAnsi="宋体" w:eastAsia="宋体" w:cs="宋体"/>
          <w:kern w:val="0"/>
          <w:sz w:val="28"/>
          <w:szCs w:val="28"/>
        </w:rPr>
        <w:t>100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分，技能操作部分为1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0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0分。面试和技能操作考核同时进行。</w:t>
      </w:r>
    </w:p>
    <w:p>
      <w:pPr>
        <w:spacing w:line="480" w:lineRule="exact"/>
        <w:ind w:firstLine="560" w:firstLineChars="200"/>
        <w:jc w:val="left"/>
        <w:rPr>
          <w:rFonts w:ascii="宋体" w:hAnsi="宋体" w:eastAsia="宋体" w:cs="仿宋"/>
          <w:kern w:val="0"/>
          <w:sz w:val="28"/>
          <w:szCs w:val="28"/>
        </w:rPr>
      </w:pPr>
      <w:r>
        <w:rPr>
          <w:rFonts w:hint="eastAsia" w:ascii="宋体" w:hAnsi="宋体" w:eastAsia="宋体" w:cs="仿宋"/>
          <w:kern w:val="0"/>
          <w:sz w:val="28"/>
          <w:szCs w:val="28"/>
        </w:rPr>
        <w:t>（1）面试部分</w:t>
      </w:r>
    </w:p>
    <w:p>
      <w:pPr>
        <w:spacing w:line="480" w:lineRule="exact"/>
        <w:ind w:firstLine="560" w:firstLineChars="200"/>
        <w:jc w:val="left"/>
        <w:rPr>
          <w:rFonts w:ascii="宋体" w:hAnsi="宋体" w:eastAsia="宋体" w:cs="仿宋"/>
          <w:kern w:val="0"/>
          <w:sz w:val="28"/>
          <w:szCs w:val="28"/>
        </w:rPr>
      </w:pPr>
      <w:r>
        <w:rPr>
          <w:rFonts w:hint="eastAsia" w:ascii="宋体" w:hAnsi="宋体" w:eastAsia="宋体" w:cs="仿宋"/>
          <w:kern w:val="0"/>
          <w:sz w:val="28"/>
          <w:szCs w:val="28"/>
        </w:rPr>
        <w:t>考生面试包含专业基础知识和个人综合素质两部分，面试采用答问或观察的方式进行，主要考察考生的逻辑思维能力、语言沟通能力、专业基础知识、职业素养。</w:t>
      </w:r>
    </w:p>
    <w:p>
      <w:pPr>
        <w:spacing w:line="480" w:lineRule="exact"/>
        <w:ind w:firstLine="560" w:firstLineChars="200"/>
        <w:jc w:val="left"/>
        <w:rPr>
          <w:rFonts w:ascii="宋体" w:hAnsi="宋体" w:eastAsia="宋体" w:cs="仿宋"/>
          <w:kern w:val="0"/>
          <w:sz w:val="28"/>
          <w:szCs w:val="28"/>
        </w:rPr>
      </w:pPr>
      <w:r>
        <w:rPr>
          <w:rFonts w:hint="eastAsia" w:ascii="宋体" w:hAnsi="宋体" w:eastAsia="宋体" w:cs="仿宋"/>
          <w:kern w:val="0"/>
          <w:sz w:val="28"/>
          <w:szCs w:val="28"/>
        </w:rPr>
        <w:t>（2）技能操作部分</w:t>
      </w:r>
    </w:p>
    <w:p>
      <w:pPr>
        <w:spacing w:line="480" w:lineRule="exact"/>
        <w:ind w:firstLine="560" w:firstLineChars="20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仿宋"/>
          <w:kern w:val="0"/>
          <w:sz w:val="28"/>
          <w:szCs w:val="28"/>
        </w:rPr>
        <w:t>考生职业技能测试，采取实际操作方式进行，主要考察考生实践动手能力和职业素质，技能测试时间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不超过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30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分钟</w:t>
      </w:r>
      <w:r>
        <w:rPr>
          <w:rFonts w:hint="eastAsia" w:ascii="宋体" w:hAnsi="宋体" w:eastAsia="宋体" w:cs="仿宋"/>
          <w:kern w:val="0"/>
          <w:sz w:val="28"/>
          <w:szCs w:val="28"/>
        </w:rPr>
        <w:t>。</w:t>
      </w:r>
    </w:p>
    <w:p>
      <w:pPr>
        <w:spacing w:line="480" w:lineRule="exact"/>
        <w:jc w:val="lef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四、考试内容及要求</w:t>
      </w:r>
    </w:p>
    <w:p>
      <w:pPr>
        <w:widowControl/>
        <w:shd w:val="clear" w:color="auto" w:fill="FFFFFF"/>
        <w:spacing w:line="480" w:lineRule="exact"/>
        <w:ind w:firstLine="560" w:firstLineChars="20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（一）考试内容</w:t>
      </w:r>
    </w:p>
    <w:p>
      <w:pPr>
        <w:widowControl/>
        <w:shd w:val="clear" w:color="auto" w:fill="FFFFFF"/>
        <w:spacing w:line="480" w:lineRule="exact"/>
        <w:ind w:firstLine="560" w:firstLineChars="20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1．电工基础技能操作考试内容：</w:t>
      </w:r>
    </w:p>
    <w:p>
      <w:pPr>
        <w:widowControl/>
        <w:shd w:val="clear" w:color="auto" w:fill="FFFFFF"/>
        <w:spacing w:line="480" w:lineRule="exact"/>
        <w:ind w:firstLine="560" w:firstLineChars="20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（1）电工测量工具使用（电阻、电压、电流、二极管、三极管测量）；</w:t>
      </w:r>
    </w:p>
    <w:p>
      <w:pPr>
        <w:widowControl/>
        <w:shd w:val="clear" w:color="auto" w:fill="FFFFFF"/>
        <w:spacing w:line="480" w:lineRule="exact"/>
        <w:ind w:firstLine="560" w:firstLineChars="20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（2）电动机控制电路原理图识读（简单主电路、控制电路识读）与故障检测（短路及断路检测）。</w:t>
      </w:r>
    </w:p>
    <w:p>
      <w:pPr>
        <w:widowControl/>
        <w:shd w:val="clear" w:color="auto" w:fill="FFFFFF"/>
        <w:spacing w:line="480" w:lineRule="exact"/>
        <w:ind w:firstLine="560" w:firstLineChars="20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2．加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工制造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技能操作考试内容：</w:t>
      </w:r>
    </w:p>
    <w:p>
      <w:pPr>
        <w:widowControl/>
        <w:shd w:val="clear" w:color="auto" w:fill="FFFFFF"/>
        <w:spacing w:line="480" w:lineRule="exact"/>
        <w:ind w:firstLine="560" w:firstLineChars="20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（1）常用量具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的使用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（游标卡尺、千分尺、钢直尺等）；</w:t>
      </w:r>
    </w:p>
    <w:p>
      <w:pPr>
        <w:widowControl/>
        <w:shd w:val="clear" w:color="auto" w:fill="FFFFFF"/>
        <w:spacing w:line="480" w:lineRule="exact"/>
        <w:ind w:firstLine="560" w:firstLineChars="20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（2）机械识图（机械零件图和装配图识读）。</w:t>
      </w:r>
    </w:p>
    <w:p>
      <w:pPr>
        <w:widowControl/>
        <w:shd w:val="clear" w:color="auto" w:fill="FFFFFF"/>
        <w:spacing w:line="480" w:lineRule="exact"/>
        <w:ind w:firstLine="560" w:firstLineChars="20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（二）</w:t>
      </w:r>
      <w:r>
        <w:rPr>
          <w:rFonts w:hint="eastAsia" w:ascii="宋体" w:hAnsi="宋体" w:eastAsia="宋体" w:cs="宋体"/>
          <w:kern w:val="0"/>
          <w:sz w:val="28"/>
          <w:szCs w:val="28"/>
        </w:rPr>
        <w:t>考试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要求</w:t>
      </w:r>
    </w:p>
    <w:p>
      <w:pPr>
        <w:widowControl/>
        <w:shd w:val="clear" w:color="auto" w:fill="FFFFFF"/>
        <w:spacing w:line="480" w:lineRule="exact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技能操作考试设置</w:t>
      </w:r>
      <w:r>
        <w:rPr>
          <w:rFonts w:ascii="宋体" w:hAnsi="宋体" w:eastAsia="宋体" w:cs="宋体"/>
          <w:kern w:val="0"/>
          <w:sz w:val="28"/>
          <w:szCs w:val="28"/>
        </w:rPr>
        <w:t>2</w:t>
      </w:r>
      <w:r>
        <w:rPr>
          <w:rFonts w:hint="eastAsia" w:ascii="宋体" w:hAnsi="宋体" w:eastAsia="宋体" w:cs="宋体"/>
          <w:kern w:val="0"/>
          <w:sz w:val="28"/>
          <w:szCs w:val="28"/>
        </w:rPr>
        <w:t>个考试项目，考生在技能操作考试现场自行选择1个测试项目，且只能选择1个项目进行操作考试。</w:t>
      </w:r>
    </w:p>
    <w:p>
      <w:pPr>
        <w:widowControl/>
        <w:shd w:val="clear" w:color="auto" w:fill="FFFFFF"/>
        <w:spacing w:line="480" w:lineRule="exact"/>
        <w:ind w:firstLine="560" w:firstLineChars="20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（三）安全文明生产要求</w:t>
      </w:r>
    </w:p>
    <w:p>
      <w:pPr>
        <w:widowControl/>
        <w:shd w:val="clear" w:color="auto" w:fill="FFFFFF"/>
        <w:spacing w:line="480" w:lineRule="exact"/>
        <w:ind w:firstLine="560" w:firstLineChars="20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（1）服从监考教师安排，遵守考场秩序；</w:t>
      </w:r>
    </w:p>
    <w:p>
      <w:pPr>
        <w:widowControl/>
        <w:shd w:val="clear" w:color="auto" w:fill="FFFFFF"/>
        <w:spacing w:line="480" w:lineRule="exact"/>
        <w:ind w:firstLine="560" w:firstLineChars="20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（2）正确执行安全技术规范，避免发生安全事故；</w:t>
      </w:r>
    </w:p>
    <w:p>
      <w:pPr>
        <w:widowControl/>
        <w:shd w:val="clear" w:color="auto" w:fill="FFFFFF"/>
        <w:spacing w:line="480" w:lineRule="exact"/>
        <w:ind w:firstLine="560" w:firstLineChars="20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（3）操作步骤设计合理、工具、量具选择正确；</w:t>
      </w:r>
    </w:p>
    <w:p>
      <w:pPr>
        <w:widowControl/>
        <w:shd w:val="clear" w:color="auto" w:fill="FFFFFF"/>
        <w:spacing w:line="480" w:lineRule="exact"/>
        <w:ind w:firstLine="560" w:firstLineChars="20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（4）正确使用量具测量工件，工具、量具摆放整齐；</w:t>
      </w:r>
    </w:p>
    <w:p>
      <w:pPr>
        <w:widowControl/>
        <w:shd w:val="clear" w:color="auto" w:fill="FFFFFF"/>
        <w:spacing w:line="480" w:lineRule="exact"/>
        <w:ind w:firstLine="560" w:firstLineChars="20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（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）操作结束后应将所有用过的物品擦拭干净，摆放整齐。</w:t>
      </w:r>
    </w:p>
    <w:p>
      <w:pPr>
        <w:spacing w:line="480" w:lineRule="exact"/>
        <w:jc w:val="lef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五、成绩评定</w:t>
      </w:r>
    </w:p>
    <w:p>
      <w:pPr>
        <w:widowControl/>
        <w:shd w:val="clear" w:color="auto" w:fill="FFFFFF"/>
        <w:spacing w:line="480" w:lineRule="exact"/>
        <w:ind w:firstLine="560" w:firstLineChars="20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职业技能测试考官由一个主考教师、两个副考教师、一个统分教师组成，试题由考生现场抽取，根据三个考官现场打分的平均分为该考生的测试成绩。</w:t>
      </w:r>
    </w:p>
    <w:p>
      <w:pPr>
        <w:widowControl/>
        <w:shd w:val="clear" w:color="auto" w:fill="FFFFFF"/>
        <w:spacing w:line="480" w:lineRule="exact"/>
        <w:ind w:firstLine="560" w:firstLineChars="20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ascii="宋体" w:hAnsi="宋体" w:eastAsia="宋体" w:cs="宋体"/>
          <w:color w:val="000000"/>
          <w:kern w:val="0"/>
          <w:sz w:val="28"/>
          <w:szCs w:val="28"/>
        </w:rPr>
        <w:t>技能操作部分成绩按以下方式评定：</w:t>
      </w:r>
    </w:p>
    <w:p>
      <w:pPr>
        <w:widowControl/>
        <w:shd w:val="clear" w:color="auto" w:fill="FFFFFF"/>
        <w:spacing w:afterLines="50" w:line="480" w:lineRule="exact"/>
        <w:ind w:firstLine="560" w:firstLineChars="200"/>
        <w:jc w:val="center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表1评分办法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709"/>
        <w:gridCol w:w="5528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考核内容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配分</w:t>
            </w:r>
          </w:p>
        </w:tc>
        <w:tc>
          <w:tcPr>
            <w:tcW w:w="5528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900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电工工具、钳工工具使用；电气原理图、机械工程图识读。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5528" w:type="dxa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（1）工具使用的规范性；</w:t>
            </w:r>
          </w:p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（2）测量结果的准确性；</w:t>
            </w:r>
          </w:p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（3）图形要素的完整性；</w:t>
            </w:r>
          </w:p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（4）识图的准确性。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注：所有评分项均采用扣分制（工具使用不规范每处扣5分；测量结果不准确，每处扣5分；识图要素不完整，每少一处扣5分；识图不正确，每处扣5分）。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职业素养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5528" w:type="dxa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操作完毕未清理场地者，扣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分；</w:t>
            </w:r>
          </w:p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考生不遵从考场安排，扣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分；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因考生违反考纪等自身原因造成损坏仪器仪表者取消考试资格。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jc w:val="lef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六、所需用具及辅助材料</w:t>
      </w:r>
    </w:p>
    <w:p>
      <w:pPr>
        <w:spacing w:line="480" w:lineRule="exact"/>
        <w:ind w:firstLine="560" w:firstLineChars="200"/>
        <w:jc w:val="left"/>
        <w:rPr>
          <w:rFonts w:ascii="宋体" w:hAnsi="宋体" w:eastAsia="宋体" w:cs="宋体"/>
          <w:color w:val="FF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游标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卡尺、万用表、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千分尺、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三极管、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电阻等。</w:t>
      </w:r>
      <w:r>
        <w:rPr>
          <w:rFonts w:hint="eastAsia" w:ascii="宋体" w:hAnsi="宋体" w:eastAsia="宋体" w:cs="宋体"/>
          <w:kern w:val="0"/>
          <w:sz w:val="28"/>
          <w:szCs w:val="28"/>
        </w:rPr>
        <w:t>以上工具、量具、材料全部由内江职业技术学院提供。</w:t>
      </w:r>
    </w:p>
    <w:p>
      <w:pPr>
        <w:jc w:val="lef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七、参考教材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3426"/>
        <w:gridCol w:w="1843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</w:tcPr>
          <w:p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32"/>
              </w:rPr>
            </w:pPr>
            <w:r>
              <w:rPr>
                <w:rFonts w:hint="eastAsia" w:asciiTheme="minorEastAsia" w:hAnsiTheme="minorEastAsia"/>
                <w:sz w:val="24"/>
                <w:szCs w:val="32"/>
              </w:rPr>
              <w:t>序号</w:t>
            </w:r>
          </w:p>
        </w:tc>
        <w:tc>
          <w:tcPr>
            <w:tcW w:w="3426" w:type="dxa"/>
          </w:tcPr>
          <w:p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32"/>
              </w:rPr>
            </w:pPr>
            <w:r>
              <w:rPr>
                <w:rFonts w:hint="eastAsia" w:asciiTheme="minorEastAsia" w:hAnsiTheme="minorEastAsia"/>
                <w:sz w:val="24"/>
                <w:szCs w:val="32"/>
              </w:rPr>
              <w:t>教材</w:t>
            </w:r>
            <w:r>
              <w:rPr>
                <w:rFonts w:asciiTheme="minorEastAsia" w:hAnsiTheme="minorEastAsia"/>
                <w:sz w:val="24"/>
                <w:szCs w:val="32"/>
              </w:rPr>
              <w:t>名称</w:t>
            </w:r>
          </w:p>
        </w:tc>
        <w:tc>
          <w:tcPr>
            <w:tcW w:w="1843" w:type="dxa"/>
          </w:tcPr>
          <w:p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32"/>
              </w:rPr>
            </w:pPr>
            <w:r>
              <w:rPr>
                <w:rFonts w:hint="eastAsia" w:asciiTheme="minorEastAsia" w:hAnsiTheme="minorEastAsia"/>
                <w:sz w:val="24"/>
                <w:szCs w:val="32"/>
              </w:rPr>
              <w:t>主编</w:t>
            </w:r>
          </w:p>
        </w:tc>
        <w:tc>
          <w:tcPr>
            <w:tcW w:w="2551" w:type="dxa"/>
          </w:tcPr>
          <w:p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32"/>
              </w:rPr>
            </w:pPr>
            <w:r>
              <w:rPr>
                <w:rFonts w:hint="eastAsia" w:asciiTheme="minorEastAsia" w:hAnsiTheme="minorEastAsia"/>
                <w:sz w:val="24"/>
                <w:szCs w:val="32"/>
              </w:rPr>
              <w:t>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93" w:type="dxa"/>
          </w:tcPr>
          <w:p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32"/>
              </w:rPr>
            </w:pPr>
            <w:r>
              <w:rPr>
                <w:rFonts w:hint="eastAsia" w:asciiTheme="minorEastAsia" w:hAnsiTheme="minorEastAsia"/>
                <w:sz w:val="24"/>
                <w:szCs w:val="32"/>
              </w:rPr>
              <w:t>1</w:t>
            </w:r>
          </w:p>
        </w:tc>
        <w:tc>
          <w:tcPr>
            <w:tcW w:w="3426" w:type="dxa"/>
          </w:tcPr>
          <w:p>
            <w:pPr>
              <w:spacing w:line="300" w:lineRule="auto"/>
              <w:jc w:val="left"/>
              <w:rPr>
                <w:rFonts w:asciiTheme="minorEastAsia" w:hAnsiTheme="minorEastAsia"/>
                <w:sz w:val="24"/>
                <w:szCs w:val="32"/>
              </w:rPr>
            </w:pPr>
            <w:r>
              <w:rPr>
                <w:rFonts w:hint="eastAsia" w:asciiTheme="minorEastAsia" w:hAnsiTheme="minorEastAsia"/>
                <w:sz w:val="24"/>
                <w:szCs w:val="32"/>
              </w:rPr>
              <w:t>电工电子</w:t>
            </w:r>
            <w:r>
              <w:rPr>
                <w:rFonts w:asciiTheme="minorEastAsia" w:hAnsiTheme="minorEastAsia"/>
                <w:sz w:val="24"/>
                <w:szCs w:val="32"/>
              </w:rPr>
              <w:t>技术项目化教程</w:t>
            </w:r>
          </w:p>
        </w:tc>
        <w:tc>
          <w:tcPr>
            <w:tcW w:w="1843" w:type="dxa"/>
          </w:tcPr>
          <w:p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32"/>
              </w:rPr>
            </w:pPr>
            <w:r>
              <w:rPr>
                <w:rFonts w:hint="eastAsia" w:asciiTheme="minorEastAsia" w:hAnsiTheme="minorEastAsia"/>
                <w:sz w:val="24"/>
                <w:szCs w:val="32"/>
              </w:rPr>
              <w:t>王</w:t>
            </w:r>
            <w:r>
              <w:rPr>
                <w:rFonts w:asciiTheme="minorEastAsia" w:hAnsiTheme="minorEastAsia"/>
                <w:sz w:val="24"/>
                <w:szCs w:val="32"/>
              </w:rPr>
              <w:t>屹</w:t>
            </w:r>
          </w:p>
        </w:tc>
        <w:tc>
          <w:tcPr>
            <w:tcW w:w="2551" w:type="dxa"/>
          </w:tcPr>
          <w:p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32"/>
              </w:rPr>
            </w:pPr>
            <w:r>
              <w:rPr>
                <w:rFonts w:hint="eastAsia" w:asciiTheme="minorEastAsia" w:hAnsiTheme="minorEastAsia"/>
                <w:sz w:val="24"/>
                <w:szCs w:val="32"/>
              </w:rPr>
              <w:t>机械</w:t>
            </w:r>
            <w:r>
              <w:rPr>
                <w:rFonts w:asciiTheme="minorEastAsia" w:hAnsiTheme="minorEastAsia"/>
                <w:sz w:val="24"/>
                <w:szCs w:val="32"/>
              </w:rPr>
              <w:t>工业出版社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93" w:type="dxa"/>
          </w:tcPr>
          <w:p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32"/>
              </w:rPr>
            </w:pPr>
            <w:r>
              <w:rPr>
                <w:rFonts w:asciiTheme="minorEastAsia" w:hAnsiTheme="minorEastAsia"/>
                <w:sz w:val="24"/>
                <w:szCs w:val="32"/>
              </w:rPr>
              <w:t>2</w:t>
            </w:r>
          </w:p>
        </w:tc>
        <w:tc>
          <w:tcPr>
            <w:tcW w:w="3426" w:type="dxa"/>
          </w:tcPr>
          <w:p>
            <w:pPr>
              <w:spacing w:line="300" w:lineRule="auto"/>
              <w:jc w:val="left"/>
              <w:rPr>
                <w:rFonts w:asciiTheme="minorEastAsia" w:hAnsiTheme="minorEastAsia"/>
                <w:sz w:val="24"/>
                <w:szCs w:val="32"/>
              </w:rPr>
            </w:pPr>
            <w:r>
              <w:rPr>
                <w:rFonts w:hint="eastAsia" w:asciiTheme="minorEastAsia" w:hAnsiTheme="minorEastAsia"/>
                <w:sz w:val="24"/>
                <w:szCs w:val="32"/>
              </w:rPr>
              <w:t>零件测量与质量控制</w:t>
            </w:r>
          </w:p>
        </w:tc>
        <w:tc>
          <w:tcPr>
            <w:tcW w:w="1843" w:type="dxa"/>
          </w:tcPr>
          <w:p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32"/>
              </w:rPr>
            </w:pPr>
            <w:r>
              <w:rPr>
                <w:rFonts w:hint="eastAsia" w:asciiTheme="minorEastAsia" w:hAnsiTheme="minorEastAsia"/>
                <w:sz w:val="24"/>
                <w:szCs w:val="32"/>
              </w:rPr>
              <w:t>李尤举</w:t>
            </w:r>
          </w:p>
        </w:tc>
        <w:tc>
          <w:tcPr>
            <w:tcW w:w="2551" w:type="dxa"/>
          </w:tcPr>
          <w:p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32"/>
              </w:rPr>
            </w:pPr>
            <w:r>
              <w:rPr>
                <w:rFonts w:hint="eastAsia" w:asciiTheme="minorEastAsia" w:hAnsiTheme="minorEastAsia"/>
                <w:sz w:val="24"/>
                <w:szCs w:val="32"/>
              </w:rPr>
              <w:t>机械工业出版社</w:t>
            </w:r>
          </w:p>
        </w:tc>
      </w:tr>
    </w:tbl>
    <w:p>
      <w:pPr>
        <w:pStyle w:val="9"/>
        <w:ind w:firstLine="480"/>
        <w:jc w:val="right"/>
        <w:rPr>
          <w:rFonts w:cs="仿宋" w:asciiTheme="minorEastAsia" w:hAnsiTheme="minorEastAsia" w:eastAsiaTheme="minorEastAsia"/>
          <w:color w:val="auto"/>
          <w:kern w:val="0"/>
          <w:sz w:val="24"/>
          <w:szCs w:val="24"/>
        </w:rPr>
      </w:pPr>
    </w:p>
    <w:p>
      <w:pPr>
        <w:pStyle w:val="9"/>
        <w:wordWrap w:val="0"/>
        <w:ind w:firstLine="480"/>
        <w:jc w:val="right"/>
        <w:rPr>
          <w:rFonts w:cs="仿宋" w:asciiTheme="minorEastAsia" w:hAnsiTheme="minorEastAsia" w:eastAsiaTheme="minorEastAsia"/>
          <w:color w:val="auto"/>
          <w:kern w:val="0"/>
          <w:sz w:val="28"/>
          <w:szCs w:val="28"/>
        </w:rPr>
      </w:pPr>
    </w:p>
    <w:p>
      <w:pPr>
        <w:jc w:val="left"/>
        <w:rPr>
          <w:rFonts w:ascii="黑体" w:hAnsi="黑体" w:eastAsia="黑体"/>
          <w:color w:val="FF0000"/>
          <w:sz w:val="28"/>
          <w:szCs w:val="28"/>
        </w:rPr>
      </w:pPr>
    </w:p>
    <w:sectPr>
      <w:footerReference r:id="rId3" w:type="default"/>
      <w:pgSz w:w="11906" w:h="16838"/>
      <w:pgMar w:top="2098" w:right="1588" w:bottom="209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</w:t>
    </w:r>
    <w:r>
      <w:fldChar w:fldCharType="begin"/>
    </w:r>
    <w:r>
      <w:rPr>
        <w:rFonts w:hint="eastAsia"/>
      </w:rPr>
      <w:instrText xml:space="preserve">PAGE   \* MERGEFORMAT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页共</w:t>
    </w:r>
    <w:r>
      <w:fldChar w:fldCharType="begin"/>
    </w:r>
    <w:r>
      <w:instrText xml:space="preserve"> NUMPAGES   \* MERGEFORMAT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A5YzgzOGNlZTE5MjJiNjgyNmU3OGZjOTA3MTA0NjEifQ=="/>
  </w:docVars>
  <w:rsids>
    <w:rsidRoot w:val="004D697B"/>
    <w:rsid w:val="0004633D"/>
    <w:rsid w:val="000634ED"/>
    <w:rsid w:val="00085893"/>
    <w:rsid w:val="000A5B01"/>
    <w:rsid w:val="000B3B5F"/>
    <w:rsid w:val="000C03A5"/>
    <w:rsid w:val="000C1949"/>
    <w:rsid w:val="000C6072"/>
    <w:rsid w:val="00150FA9"/>
    <w:rsid w:val="00170C5D"/>
    <w:rsid w:val="00187BE2"/>
    <w:rsid w:val="001A0BF2"/>
    <w:rsid w:val="001A544E"/>
    <w:rsid w:val="001C3798"/>
    <w:rsid w:val="001F2ACD"/>
    <w:rsid w:val="00252862"/>
    <w:rsid w:val="002824DA"/>
    <w:rsid w:val="002964D0"/>
    <w:rsid w:val="002A56F2"/>
    <w:rsid w:val="002C182F"/>
    <w:rsid w:val="002C30B2"/>
    <w:rsid w:val="0032115B"/>
    <w:rsid w:val="00323A1B"/>
    <w:rsid w:val="0036374E"/>
    <w:rsid w:val="00373A37"/>
    <w:rsid w:val="003810BD"/>
    <w:rsid w:val="00384F3A"/>
    <w:rsid w:val="00391479"/>
    <w:rsid w:val="003D7032"/>
    <w:rsid w:val="003F2472"/>
    <w:rsid w:val="004017BB"/>
    <w:rsid w:val="00431197"/>
    <w:rsid w:val="00447FDC"/>
    <w:rsid w:val="004D1668"/>
    <w:rsid w:val="004D697B"/>
    <w:rsid w:val="004E7604"/>
    <w:rsid w:val="00511870"/>
    <w:rsid w:val="005C5249"/>
    <w:rsid w:val="005D3180"/>
    <w:rsid w:val="005F6967"/>
    <w:rsid w:val="0061150A"/>
    <w:rsid w:val="00644FB0"/>
    <w:rsid w:val="00680BED"/>
    <w:rsid w:val="006A5E0E"/>
    <w:rsid w:val="006F3B94"/>
    <w:rsid w:val="006F703D"/>
    <w:rsid w:val="00706BAE"/>
    <w:rsid w:val="007101BE"/>
    <w:rsid w:val="007137A0"/>
    <w:rsid w:val="007943BB"/>
    <w:rsid w:val="007E4D5A"/>
    <w:rsid w:val="007E7975"/>
    <w:rsid w:val="007F31F5"/>
    <w:rsid w:val="008205C1"/>
    <w:rsid w:val="008305EF"/>
    <w:rsid w:val="00856BED"/>
    <w:rsid w:val="00894D17"/>
    <w:rsid w:val="00896421"/>
    <w:rsid w:val="008E59AA"/>
    <w:rsid w:val="008F1356"/>
    <w:rsid w:val="009135B9"/>
    <w:rsid w:val="00921C72"/>
    <w:rsid w:val="00934F08"/>
    <w:rsid w:val="009371BD"/>
    <w:rsid w:val="0098677E"/>
    <w:rsid w:val="009C1E76"/>
    <w:rsid w:val="00A31E06"/>
    <w:rsid w:val="00A86322"/>
    <w:rsid w:val="00A86B09"/>
    <w:rsid w:val="00AC1B73"/>
    <w:rsid w:val="00AE053F"/>
    <w:rsid w:val="00AF10BB"/>
    <w:rsid w:val="00B35A12"/>
    <w:rsid w:val="00B412DD"/>
    <w:rsid w:val="00B523EF"/>
    <w:rsid w:val="00B54CEF"/>
    <w:rsid w:val="00BA6AC8"/>
    <w:rsid w:val="00BC7C64"/>
    <w:rsid w:val="00C80BAE"/>
    <w:rsid w:val="00C90FAE"/>
    <w:rsid w:val="00D23D22"/>
    <w:rsid w:val="00D47BE3"/>
    <w:rsid w:val="00D63E1D"/>
    <w:rsid w:val="00D80E8D"/>
    <w:rsid w:val="00DC342C"/>
    <w:rsid w:val="00DC4586"/>
    <w:rsid w:val="00DD4959"/>
    <w:rsid w:val="00E50558"/>
    <w:rsid w:val="00E67D0E"/>
    <w:rsid w:val="00EC323D"/>
    <w:rsid w:val="00EE6BF5"/>
    <w:rsid w:val="00F30DB9"/>
    <w:rsid w:val="00F4171F"/>
    <w:rsid w:val="00F50769"/>
    <w:rsid w:val="00F62D2F"/>
    <w:rsid w:val="00FE3E65"/>
    <w:rsid w:val="612850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正文 A"/>
    <w:uiPriority w:val="0"/>
    <w:pPr>
      <w:widowControl w:val="0"/>
      <w:jc w:val="both"/>
    </w:pPr>
    <w:rPr>
      <w:rFonts w:ascii="Times New Roman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4"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1258</Words>
  <Characters>1295</Characters>
  <Lines>9</Lines>
  <Paragraphs>2</Paragraphs>
  <TotalTime>5</TotalTime>
  <ScaleCrop>false</ScaleCrop>
  <LinksUpToDate>false</LinksUpToDate>
  <CharactersWithSpaces>1295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2023-01-03T01:27:00Z</dcterms:created>
  <dc:creator>Administrator</dc:creator>
  <cp:lastModifiedBy>神鹰88</cp:lastModifiedBy>
  <dcterms:modified xsi:type="dcterms:W3CDTF">2023-01-28T09:44:03Z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79A3C44BD46849F686C4163DC51E63B8</vt:lpwstr>
  </property>
</Properties>
</file>