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3" w:firstLineChars="15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内江职业技术学院</w:t>
      </w:r>
    </w:p>
    <w:p>
      <w:pPr>
        <w:ind w:firstLine="663" w:firstLineChars="15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</w:t>
      </w:r>
      <w:r>
        <w:rPr>
          <w:rFonts w:ascii="宋体" w:hAnsi="宋体" w:eastAsia="宋体"/>
          <w:b/>
          <w:sz w:val="44"/>
          <w:szCs w:val="44"/>
        </w:rPr>
        <w:t>2</w:t>
      </w:r>
      <w:r>
        <w:rPr>
          <w:rFonts w:hint="eastAsia" w:ascii="宋体" w:hAnsi="宋体" w:eastAsia="宋体"/>
          <w:b/>
          <w:sz w:val="44"/>
          <w:szCs w:val="44"/>
        </w:rPr>
        <w:t>3年单独招生考试体育特长类</w:t>
      </w:r>
    </w:p>
    <w:p>
      <w:pPr>
        <w:ind w:firstLine="663" w:firstLineChars="15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技能测试大纲</w:t>
      </w:r>
      <w:bookmarkStart w:id="0" w:name="_GoBack"/>
      <w:bookmarkEnd w:id="0"/>
    </w:p>
    <w:p>
      <w:pPr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根据教育部和我省普通高校体育招生的有关规定，为加强对体育类专业考试工作的管理，保证考试质量，结合我院实际情况，特制定以下考试项目及标准：</w:t>
      </w:r>
    </w:p>
    <w:p>
      <w:pPr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一、考试项目</w:t>
      </w:r>
      <w:r>
        <w:rPr>
          <w:rFonts w:ascii="宋体" w:hAnsi="宋体" w:eastAsia="宋体"/>
          <w:b/>
          <w:bCs/>
          <w:sz w:val="28"/>
          <w:szCs w:val="28"/>
        </w:rPr>
        <w:t>:</w:t>
      </w:r>
    </w:p>
    <w:p>
      <w:pPr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体能类：90秒跳绳</w:t>
      </w:r>
    </w:p>
    <w:p>
      <w:pPr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技能类：篮球、足球、健美操</w:t>
      </w:r>
    </w:p>
    <w:p>
      <w:pPr>
        <w:pStyle w:val="9"/>
        <w:numPr>
          <w:ilvl w:val="0"/>
          <w:numId w:val="1"/>
        </w:numPr>
        <w:ind w:firstLineChars="0"/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考试项目分值：</w:t>
      </w:r>
    </w:p>
    <w:p>
      <w:pPr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每名考生满分为200分，其中体能类80分；技能类120分。</w:t>
      </w:r>
    </w:p>
    <w:p>
      <w:pPr>
        <w:pStyle w:val="12"/>
        <w:tabs>
          <w:tab w:val="left" w:pos="2640"/>
        </w:tabs>
        <w:spacing w:line="240" w:lineRule="auto"/>
        <w:ind w:firstLine="0" w:firstLineChars="0"/>
        <w:jc w:val="both"/>
        <w:rPr>
          <w:rFonts w:ascii="宋体" w:eastAsia="宋体" w:cs="宋体"/>
          <w:b/>
          <w:sz w:val="28"/>
          <w:szCs w:val="28"/>
        </w:rPr>
      </w:pPr>
      <w:r>
        <w:rPr>
          <w:rFonts w:hint="eastAsia" w:ascii="宋体" w:eastAsia="宋体" w:cs="宋体"/>
          <w:b/>
          <w:sz w:val="28"/>
          <w:szCs w:val="28"/>
        </w:rPr>
        <w:t>三、体能类</w:t>
      </w:r>
      <w:r>
        <w:rPr>
          <w:rFonts w:hint="eastAsia" w:ascii="宋体" w:eastAsia="宋体" w:cs="宋体"/>
          <w:b/>
          <w:bCs/>
          <w:color w:val="000000"/>
          <w:sz w:val="28"/>
          <w:szCs w:val="28"/>
        </w:rPr>
        <w:t>（占80分）</w:t>
      </w:r>
    </w:p>
    <w:p>
      <w:pPr>
        <w:jc w:val="both"/>
        <w:outlineLvl w:val="1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（一）比赛内容与方法</w:t>
      </w:r>
    </w:p>
    <w:p>
      <w:pPr>
        <w:ind w:firstLine="560" w:firstLineChars="200"/>
        <w:jc w:val="both"/>
        <w:outlineLvl w:val="1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比赛内容包括90秒跳绳，按《国家学生体质健康标准》测试方法进行测试</w:t>
      </w:r>
    </w:p>
    <w:p>
      <w:pPr>
        <w:jc w:val="both"/>
        <w:outlineLvl w:val="1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（二）评分标准</w:t>
      </w:r>
    </w:p>
    <w:p>
      <w:pPr>
        <w:ind w:firstLine="562" w:firstLineChars="200"/>
        <w:jc w:val="both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1.男子组：90秒跳绳</w:t>
      </w: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>(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个</w:t>
      </w: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 xml:space="preserve">)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总分=分值*3 失败一次减少1个计数。</w:t>
      </w:r>
    </w:p>
    <w:tbl>
      <w:tblPr>
        <w:tblStyle w:val="5"/>
        <w:tblpPr w:leftFromText="180" w:rightFromText="180" w:vertAnchor="text" w:horzAnchor="margin" w:tblpY="117"/>
        <w:tblW w:w="87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个数</w:t>
            </w:r>
          </w:p>
        </w:tc>
        <w:tc>
          <w:tcPr>
            <w:tcW w:w="870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87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个数</w:t>
            </w:r>
          </w:p>
        </w:tc>
        <w:tc>
          <w:tcPr>
            <w:tcW w:w="870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87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个数</w:t>
            </w:r>
          </w:p>
        </w:tc>
        <w:tc>
          <w:tcPr>
            <w:tcW w:w="870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87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个数</w:t>
            </w:r>
          </w:p>
        </w:tc>
        <w:tc>
          <w:tcPr>
            <w:tcW w:w="870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87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个数</w:t>
            </w:r>
          </w:p>
        </w:tc>
        <w:tc>
          <w:tcPr>
            <w:tcW w:w="870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280</w:t>
            </w:r>
          </w:p>
        </w:tc>
        <w:tc>
          <w:tcPr>
            <w:tcW w:w="87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870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870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171</w:t>
            </w:r>
          </w:p>
        </w:tc>
        <w:tc>
          <w:tcPr>
            <w:tcW w:w="87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151</w:t>
            </w:r>
          </w:p>
        </w:tc>
        <w:tc>
          <w:tcPr>
            <w:tcW w:w="87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19.6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15.6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11.6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7.6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72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19.2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15.2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11.2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7.2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68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18.8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14.8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10.8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6.8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64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18.4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14.4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10.4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6.4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17.6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216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13.6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9.6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5.6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139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17.2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13.2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9.2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5.2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137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16.8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208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12.8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8.8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4.8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16.4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204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12.4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8.4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4.4</w:t>
            </w:r>
          </w:p>
        </w:tc>
        <w:tc>
          <w:tcPr>
            <w:tcW w:w="870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133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0.4</w:t>
            </w:r>
          </w:p>
        </w:tc>
      </w:tr>
    </w:tbl>
    <w:p>
      <w:pPr>
        <w:ind w:firstLine="480" w:firstLineChars="200"/>
        <w:jc w:val="both"/>
        <w:rPr>
          <w:rFonts w:ascii="宋体" w:hAnsi="宋体" w:cs="宋体"/>
          <w:b/>
          <w:bCs/>
          <w:color w:val="000000"/>
          <w:sz w:val="24"/>
        </w:rPr>
      </w:pPr>
    </w:p>
    <w:p>
      <w:pPr>
        <w:ind w:firstLine="562" w:firstLineChars="200"/>
        <w:jc w:val="both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2.女子组：90秒跳绳(个)总分=分值*3   失败一次减少1个计数。</w:t>
      </w:r>
    </w:p>
    <w:tbl>
      <w:tblPr>
        <w:tblStyle w:val="5"/>
        <w:tblpPr w:leftFromText="180" w:rightFromText="180" w:vertAnchor="text" w:horzAnchor="margin" w:tblpY="117"/>
        <w:tblW w:w="85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717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个数</w:t>
            </w:r>
          </w:p>
        </w:tc>
        <w:tc>
          <w:tcPr>
            <w:tcW w:w="717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85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个数</w:t>
            </w:r>
          </w:p>
        </w:tc>
        <w:tc>
          <w:tcPr>
            <w:tcW w:w="85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85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个数</w:t>
            </w:r>
          </w:p>
        </w:tc>
        <w:tc>
          <w:tcPr>
            <w:tcW w:w="85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85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个数</w:t>
            </w:r>
          </w:p>
        </w:tc>
        <w:tc>
          <w:tcPr>
            <w:tcW w:w="85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85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个数</w:t>
            </w:r>
          </w:p>
        </w:tc>
        <w:tc>
          <w:tcPr>
            <w:tcW w:w="858" w:type="dxa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276</w:t>
            </w:r>
          </w:p>
        </w:tc>
        <w:tc>
          <w:tcPr>
            <w:tcW w:w="717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858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236</w:t>
            </w:r>
          </w:p>
        </w:tc>
        <w:tc>
          <w:tcPr>
            <w:tcW w:w="85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858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196</w:t>
            </w:r>
          </w:p>
        </w:tc>
        <w:tc>
          <w:tcPr>
            <w:tcW w:w="85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858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167</w:t>
            </w:r>
          </w:p>
        </w:tc>
        <w:tc>
          <w:tcPr>
            <w:tcW w:w="85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147</w:t>
            </w:r>
          </w:p>
        </w:tc>
        <w:tc>
          <w:tcPr>
            <w:tcW w:w="85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272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19.6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232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15.6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192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11.6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165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7.6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145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268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19.2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228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15.2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188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11.2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163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7.2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143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264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18.8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224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14.8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184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10.8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161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6.8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141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18.4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220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14.4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180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10.4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159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6.4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139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256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216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177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157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137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252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17.6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212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13.6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175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9.6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155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5.6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135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248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17.2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208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13.2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173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9.2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153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5.2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133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244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16.8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204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12.8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171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8.8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151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4.8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131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9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240</w:t>
            </w: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16.4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12.4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169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8.4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149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4.4</w:t>
            </w:r>
          </w:p>
        </w:tc>
        <w:tc>
          <w:tcPr>
            <w:tcW w:w="858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129</w:t>
            </w:r>
          </w:p>
        </w:tc>
        <w:tc>
          <w:tcPr>
            <w:tcW w:w="858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0.4</w:t>
            </w:r>
          </w:p>
        </w:tc>
      </w:tr>
    </w:tbl>
    <w:p>
      <w:pPr>
        <w:jc w:val="both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四、技能类（占120分）</w:t>
      </w:r>
    </w:p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（一）篮球（占120分）</w:t>
      </w:r>
    </w:p>
    <w:p>
      <w:pPr>
        <w:pStyle w:val="9"/>
        <w:ind w:firstLine="0" w:firstLineChars="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（1）定点投篮（60分）</w:t>
      </w:r>
    </w:p>
    <w:p>
      <w:pPr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在限制区外篮板两个零度角各投2个、篮板两个45度角各投2个、篮板中间处（90度）各投2个，共投10个。2分钟内完成，超出时间投中无效。每人1次机会。</w:t>
      </w:r>
    </w:p>
    <w:tbl>
      <w:tblPr>
        <w:tblStyle w:val="5"/>
        <w:tblpPr w:leftFromText="180" w:rightFromText="180" w:vertAnchor="text" w:horzAnchor="page" w:tblpXSpec="center" w:tblpY="149"/>
        <w:tblOverlap w:val="never"/>
        <w:tblW w:w="4998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959"/>
        <w:gridCol w:w="974"/>
        <w:gridCol w:w="844"/>
        <w:gridCol w:w="924"/>
        <w:gridCol w:w="1039"/>
        <w:gridCol w:w="1136"/>
        <w:gridCol w:w="121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36" w:type="pct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投中数</w:t>
            </w:r>
          </w:p>
        </w:tc>
        <w:tc>
          <w:tcPr>
            <w:tcW w:w="562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571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495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542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609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66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14" w:type="pc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36" w:type="pct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得分值</w:t>
            </w:r>
          </w:p>
        </w:tc>
        <w:tc>
          <w:tcPr>
            <w:tcW w:w="562" w:type="pct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571" w:type="pct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95</w:t>
            </w:r>
          </w:p>
        </w:tc>
        <w:tc>
          <w:tcPr>
            <w:tcW w:w="495" w:type="pct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90</w:t>
            </w:r>
          </w:p>
        </w:tc>
        <w:tc>
          <w:tcPr>
            <w:tcW w:w="542" w:type="pct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85</w:t>
            </w:r>
          </w:p>
        </w:tc>
        <w:tc>
          <w:tcPr>
            <w:tcW w:w="609" w:type="pct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666" w:type="pct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714" w:type="pct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</w:tr>
    </w:tbl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（2）现场比赛（60分）</w:t>
      </w:r>
    </w:p>
    <w:p>
      <w:pPr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（二）足球（占120分）</w:t>
      </w:r>
    </w:p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（1）运球绕杆射门（40分）：在距罚球区线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米处起，沿</w:t>
      </w:r>
      <w:r>
        <w:rPr>
          <w:rFonts w:ascii="宋体" w:hAnsi="宋体" w:eastAsia="宋体"/>
          <w:sz w:val="28"/>
          <w:szCs w:val="28"/>
        </w:rPr>
        <w:t>22</w:t>
      </w:r>
      <w:r>
        <w:rPr>
          <w:rFonts w:hint="eastAsia" w:ascii="宋体" w:hAnsi="宋体" w:eastAsia="宋体"/>
          <w:sz w:val="28"/>
          <w:szCs w:val="28"/>
        </w:rPr>
        <w:t>米长的垂线，距罚球区线之远端为起点。距罚球区线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米处起，沿</w:t>
      </w:r>
      <w:r>
        <w:rPr>
          <w:rFonts w:ascii="宋体" w:hAnsi="宋体" w:eastAsia="宋体"/>
          <w:sz w:val="28"/>
          <w:szCs w:val="28"/>
        </w:rPr>
        <w:t>22</w:t>
      </w:r>
      <w:r>
        <w:rPr>
          <w:rFonts w:hint="eastAsia" w:ascii="宋体" w:hAnsi="宋体" w:eastAsia="宋体"/>
          <w:sz w:val="28"/>
          <w:szCs w:val="28"/>
        </w:rPr>
        <w:t>米垂线插置标点</w:t>
      </w:r>
      <w:r>
        <w:rPr>
          <w:rFonts w:ascii="宋体" w:hAnsi="宋体" w:eastAsia="宋体"/>
          <w:sz w:val="28"/>
          <w:szCs w:val="28"/>
        </w:rPr>
        <w:t>9</w:t>
      </w:r>
      <w:r>
        <w:rPr>
          <w:rFonts w:hint="eastAsia" w:ascii="宋体" w:hAnsi="宋体" w:eastAsia="宋体"/>
          <w:sz w:val="28"/>
          <w:szCs w:val="28"/>
        </w:rPr>
        <w:t>根，点间距离为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米，第</w:t>
      </w:r>
      <w:r>
        <w:rPr>
          <w:rFonts w:ascii="宋体" w:hAnsi="宋体" w:eastAsia="宋体"/>
          <w:sz w:val="28"/>
          <w:szCs w:val="28"/>
        </w:rPr>
        <w:t>9</w:t>
      </w:r>
      <w:r>
        <w:rPr>
          <w:rFonts w:hint="eastAsia" w:ascii="宋体" w:hAnsi="宋体" w:eastAsia="宋体"/>
          <w:sz w:val="28"/>
          <w:szCs w:val="28"/>
        </w:rPr>
        <w:t>根标点距起点</w:t>
      </w: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米。标点固定在地面上，以参赛者碰不到标点为宜。参赛者运球逐个绕过标点后射门，运球漏点或未射入球门，则无成绩。整套动作每人可做两次，取最佳一次成绩。</w:t>
      </w:r>
    </w:p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从参赛者起点开始计时，到运球绕点射门至球越过球门线时则停表。</w:t>
      </w:r>
    </w:p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男子组 : 100分 9秒每增加0.1秒减少1分</w:t>
      </w:r>
    </w:p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女子组： 100分 12秒每增加0.1秒减少1分</w:t>
      </w:r>
    </w:p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（2）颠球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（40分）</w:t>
      </w:r>
    </w:p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要求：每人2次机会，取最高成绩；单次颠30个为60分，多1个加1分,70个位100分</w:t>
      </w:r>
    </w:p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（3）现场比赛（40分）</w:t>
      </w:r>
    </w:p>
    <w:p>
      <w:pPr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（三）健美操（占120分）</w:t>
      </w:r>
    </w:p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1、基本功展示，</w:t>
      </w:r>
      <w:r>
        <w:rPr>
          <w:rFonts w:ascii="宋体" w:hAnsi="宋体" w:eastAsia="宋体"/>
          <w:sz w:val="28"/>
          <w:szCs w:val="28"/>
        </w:rPr>
        <w:t>40</w:t>
      </w:r>
      <w:r>
        <w:rPr>
          <w:rFonts w:hint="eastAsia" w:ascii="宋体" w:hAnsi="宋体" w:eastAsia="宋体"/>
          <w:sz w:val="28"/>
          <w:szCs w:val="28"/>
        </w:rPr>
        <w:t>分。</w:t>
      </w:r>
    </w:p>
    <w:p>
      <w:pPr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、自己准备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分钟套路动作展示，</w:t>
      </w:r>
      <w:r>
        <w:rPr>
          <w:rFonts w:ascii="宋体" w:hAnsi="宋体" w:eastAsia="宋体"/>
          <w:sz w:val="28"/>
          <w:szCs w:val="28"/>
        </w:rPr>
        <w:t>80</w:t>
      </w:r>
      <w:r>
        <w:rPr>
          <w:rFonts w:hint="eastAsia" w:ascii="宋体" w:hAnsi="宋体" w:eastAsia="宋体"/>
          <w:sz w:val="28"/>
          <w:szCs w:val="28"/>
        </w:rPr>
        <w:t>分。</w:t>
      </w:r>
    </w:p>
    <w:p>
      <w:pPr>
        <w:ind w:firstLine="4760" w:firstLineChars="1700"/>
        <w:jc w:val="both"/>
        <w:rPr>
          <w:rFonts w:ascii="宋体" w:hAnsi="宋体" w:eastAsia="宋体"/>
          <w:sz w:val="28"/>
          <w:szCs w:val="28"/>
        </w:rPr>
      </w:pPr>
    </w:p>
    <w:p>
      <w:pPr>
        <w:ind w:firstLine="4760" w:firstLineChars="1700"/>
        <w:jc w:val="both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3B14AC"/>
    <w:multiLevelType w:val="multilevel"/>
    <w:tmpl w:val="513B14AC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jA5YzgzOGNlZTE5MjJiNjgyNmU3OGZjOTA3MTA0NjEifQ=="/>
  </w:docVars>
  <w:rsids>
    <w:rsidRoot w:val="00171F03"/>
    <w:rsid w:val="000022FA"/>
    <w:rsid w:val="001531B6"/>
    <w:rsid w:val="00171F03"/>
    <w:rsid w:val="003D3899"/>
    <w:rsid w:val="0042458D"/>
    <w:rsid w:val="0064248E"/>
    <w:rsid w:val="00A54039"/>
    <w:rsid w:val="00CE706F"/>
    <w:rsid w:val="21F927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9"/>
    <w:rPr>
      <w:rFonts w:ascii="Tahoma" w:hAnsi="Tahoma" w:cs="Times New Roman"/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rFonts w:ascii="Tahoma" w:hAnsi="Tahoma"/>
      <w:kern w:val="0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ahoma" w:hAnsi="Tahoma"/>
      <w:kern w:val="0"/>
      <w:sz w:val="18"/>
      <w:szCs w:val="18"/>
    </w:rPr>
  </w:style>
  <w:style w:type="paragraph" w:customStyle="1" w:styleId="12">
    <w:name w:val="正文字"/>
    <w:basedOn w:val="1"/>
    <w:qFormat/>
    <w:uiPriority w:val="0"/>
    <w:pPr>
      <w:spacing w:line="360" w:lineRule="auto"/>
      <w:ind w:firstLine="640" w:firstLineChars="200"/>
    </w:pPr>
    <w:rPr>
      <w:rFonts w:ascii="仿宋_GB2312" w:hAnsi="宋体" w:eastAsia="仿宋_GB231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D7A1D-9235-4D04-9927-03041B74D4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974</Words>
  <Characters>1448</Characters>
  <Lines>12</Lines>
  <Paragraphs>3</Paragraphs>
  <TotalTime>3</TotalTime>
  <ScaleCrop>false</ScaleCrop>
  <LinksUpToDate>false</LinksUpToDate>
  <CharactersWithSpaces>1459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2022-12-30T01:30:00Z</dcterms:created>
  <dc:creator>User</dc:creator>
  <cp:lastModifiedBy>神鹰88</cp:lastModifiedBy>
  <cp:lastPrinted>2019-03-30T03:06:00Z</cp:lastPrinted>
  <dcterms:modified xsi:type="dcterms:W3CDTF">2023-01-28T09:36:29Z</dcterms:modified>
  <dc:title>内职院体育单招生考试标准与办法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AC6A12690C634BE38ED6D21F40D92845</vt:lpwstr>
  </property>
</Properties>
</file>